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D8" w:rsidRDefault="00D404D8" w:rsidP="008E1D48">
      <w:pPr>
        <w:jc w:val="both"/>
      </w:pPr>
      <w:r>
        <w:t>MODA I CIAŁO, TKANINA I ZNACZĄCY</w:t>
      </w:r>
      <w:r w:rsidR="006E7494">
        <w:t xml:space="preserve">. </w:t>
      </w:r>
    </w:p>
    <w:p w:rsidR="006E7494" w:rsidRDefault="006E7494" w:rsidP="008E1D48">
      <w:pPr>
        <w:jc w:val="both"/>
      </w:pPr>
      <w:r>
        <w:t xml:space="preserve">CZY </w:t>
      </w:r>
      <w:r w:rsidR="00D404D8">
        <w:t xml:space="preserve">UBIÓR </w:t>
      </w:r>
      <w:r>
        <w:t xml:space="preserve">MA COŚ WSPÓLNEGO Z PODMIOTEM NIEŚWIADOMEGO? </w:t>
      </w:r>
    </w:p>
    <w:p w:rsidR="00D404D8" w:rsidRDefault="00D404D8" w:rsidP="008E1D48">
      <w:pPr>
        <w:jc w:val="both"/>
      </w:pPr>
      <w:r>
        <w:t>Slajd</w:t>
      </w:r>
      <w:r w:rsidR="009120A5">
        <w:t xml:space="preserve"> 1</w:t>
      </w:r>
      <w:r>
        <w:t xml:space="preserve">: </w:t>
      </w:r>
    </w:p>
    <w:p w:rsidR="00D404D8" w:rsidRDefault="00D404D8" w:rsidP="008E1D48">
      <w:pPr>
        <w:jc w:val="both"/>
      </w:pPr>
      <w:r>
        <w:t>Teza do udowodnienia: Ubiór jest dowodem na to, ż</w:t>
      </w:r>
      <w:r w:rsidR="002C18E9">
        <w:t xml:space="preserve">e człowiek jest podmiotem mowy, a jego nieświadome jest ustrukturyzowane jak język. </w:t>
      </w:r>
    </w:p>
    <w:p w:rsidR="002C18E9" w:rsidRDefault="002C18E9" w:rsidP="008E1D48">
      <w:pPr>
        <w:jc w:val="both"/>
      </w:pPr>
      <w:r>
        <w:t xml:space="preserve">Slajd 2: dwie trawestacje… </w:t>
      </w:r>
    </w:p>
    <w:p w:rsidR="002C18E9" w:rsidRDefault="002C18E9" w:rsidP="008E1D48">
      <w:pPr>
        <w:pStyle w:val="Akapitzlist"/>
        <w:numPr>
          <w:ilvl w:val="0"/>
          <w:numId w:val="3"/>
        </w:numPr>
        <w:jc w:val="both"/>
      </w:pPr>
      <w:r>
        <w:t xml:space="preserve">Freud – po niemiecku – radość, frajda: ‘ubiór i jego stosunek do nieświadomości’ </w:t>
      </w:r>
    </w:p>
    <w:p w:rsidR="002C18E9" w:rsidRDefault="002C18E9" w:rsidP="008E1D48">
      <w:pPr>
        <w:pStyle w:val="Akapitzlist"/>
        <w:numPr>
          <w:ilvl w:val="0"/>
          <w:numId w:val="3"/>
        </w:numPr>
        <w:jc w:val="both"/>
      </w:pPr>
      <w:r>
        <w:t xml:space="preserve">Bond – po angielsku – więź: ‘znaczący’ </w:t>
      </w:r>
    </w:p>
    <w:p w:rsidR="00682C2E" w:rsidRDefault="00917D57" w:rsidP="008E1D48">
      <w:pPr>
        <w:jc w:val="both"/>
      </w:pPr>
      <w:r>
        <w:t>Mój wykład jest oparty na tym co Lacan mówi o ubiorze</w:t>
      </w:r>
      <w:r w:rsidR="002C18E9">
        <w:t xml:space="preserve"> w seminarium VII „Etyka psychoanalizy” i w seminarium XX „Encore”. Spróbuję przybliżyć Państwu spojrzenie psychoanalizy nowoczesnej, stworzonej przez Jacques’a Lacana na kwestie związane z – trawestując Freuda - ubiorem i je</w:t>
      </w:r>
      <w:r w:rsidR="00865523">
        <w:t>go stosunkiem do nieświadomości.</w:t>
      </w:r>
      <w:r>
        <w:t xml:space="preserve"> </w:t>
      </w:r>
      <w:r w:rsidR="00682C2E">
        <w:t>J</w:t>
      </w:r>
      <w:r>
        <w:t xml:space="preserve">eśli możemy mówić o stosunku dowcipu do nieświadomości, to tym bardziej możemy mówić o stosunku ubioru do nieświadomości. </w:t>
      </w:r>
      <w:r w:rsidR="000C1EF3">
        <w:t>Osoby zaznajomione z terminem ‘nieświadomość’ mogą być zaskoczone</w:t>
      </w:r>
      <w:r w:rsidR="00682C2E">
        <w:t>,</w:t>
      </w:r>
      <w:r w:rsidR="000C1EF3">
        <w:t xml:space="preserve"> ponieważ jasnym jest dla wszystkich, że ubiór nie wykorzystuje mowy. Niemniej</w:t>
      </w:r>
      <w:r>
        <w:t xml:space="preserve"> </w:t>
      </w:r>
      <w:r w:rsidR="00682C2E">
        <w:t xml:space="preserve">jednak moim zdaniem </w:t>
      </w:r>
      <w:r w:rsidR="000C1EF3">
        <w:t xml:space="preserve">trawestacja ta jest jak najbardziej uzasadniona </w:t>
      </w:r>
      <w:r w:rsidR="00682C2E">
        <w:t xml:space="preserve">ponieważ ubiór nie tylko wyraża nieświadome, ale też </w:t>
      </w:r>
      <w:r>
        <w:t>dobrze oddaje, imituje, odwzorowuje</w:t>
      </w:r>
      <w:r w:rsidR="00682C2E">
        <w:t xml:space="preserve"> mowę</w:t>
      </w:r>
      <w:r>
        <w:t xml:space="preserve">. Wszystko bierze swój początek w znaczącym… Zaraz do tego wrócimy. </w:t>
      </w:r>
    </w:p>
    <w:p w:rsidR="00682C2E" w:rsidRDefault="005A1165" w:rsidP="008E1D48">
      <w:pPr>
        <w:jc w:val="both"/>
      </w:pPr>
      <w:r>
        <w:t xml:space="preserve">W tym momencie – żeby nawiązać do drugiej trawestacji - </w:t>
      </w:r>
      <w:r w:rsidR="002C18E9">
        <w:t>nadchodzi czas na właściwe przedstawienie się Państwu</w:t>
      </w:r>
      <w:r>
        <w:t>. Użyję w tym celu znane</w:t>
      </w:r>
      <w:r w:rsidR="008220EF">
        <w:t>j</w:t>
      </w:r>
      <w:r>
        <w:t xml:space="preserve"> w</w:t>
      </w:r>
      <w:r w:rsidR="002C18E9">
        <w:t xml:space="preserve">am wszystkim świetnie z pop kultury </w:t>
      </w:r>
      <w:r w:rsidR="008220EF">
        <w:t>maniery</w:t>
      </w:r>
      <w:r w:rsidR="002C18E9">
        <w:t xml:space="preserve">: nazywam się Tkaczow. Jan Tkaczow. Robię to </w:t>
      </w:r>
      <w:r w:rsidR="00777EC1">
        <w:t>po części</w:t>
      </w:r>
      <w:r w:rsidR="002C18E9">
        <w:t xml:space="preserve"> dlatego, że chcę, żeby Państwu moje nazwisko zapadło w pamięć, </w:t>
      </w:r>
      <w:r w:rsidR="00682C2E">
        <w:t xml:space="preserve">tak dobrze </w:t>
      </w:r>
      <w:r w:rsidR="002C18E9">
        <w:t xml:space="preserve">jak </w:t>
      </w:r>
      <w:r w:rsidR="00682C2E">
        <w:t xml:space="preserve">nazwisko </w:t>
      </w:r>
      <w:r w:rsidR="002C18E9">
        <w:t xml:space="preserve">agenta jej królewskiej mości, </w:t>
      </w:r>
      <w:r w:rsidR="00682C2E">
        <w:t>a po części</w:t>
      </w:r>
      <w:r w:rsidR="002C18E9">
        <w:t xml:space="preserve"> </w:t>
      </w:r>
      <w:r w:rsidR="00777EC1">
        <w:t xml:space="preserve">również </w:t>
      </w:r>
      <w:r w:rsidR="002C18E9">
        <w:t xml:space="preserve">dlatego, że chcę podkreślić, że </w:t>
      </w:r>
      <w:r w:rsidR="00FF0438">
        <w:t xml:space="preserve">psychoanalizy uczymy się bezustannie i nigdy nie można powiedzieć kiedy pojawi się w niej coś nowego, coś zaskakującego. Otóż </w:t>
      </w:r>
      <w:r w:rsidR="00682C2E">
        <w:t xml:space="preserve">coś </w:t>
      </w:r>
      <w:r w:rsidR="00FF0438">
        <w:t>tak</w:t>
      </w:r>
      <w:r w:rsidR="00682C2E">
        <w:t>iego przydarzyło się mi</w:t>
      </w:r>
      <w:r w:rsidR="00FF0438">
        <w:t xml:space="preserve"> kiedy zacząłem </w:t>
      </w:r>
      <w:r w:rsidR="00682C2E">
        <w:t xml:space="preserve">czynić </w:t>
      </w:r>
      <w:r w:rsidR="00FF0438">
        <w:t>przygotow</w:t>
      </w:r>
      <w:r w:rsidR="00682C2E">
        <w:t>ania</w:t>
      </w:r>
      <w:r w:rsidR="00FF0438">
        <w:t xml:space="preserve"> do niniejszego wykładu – coś się nagle okazało…. </w:t>
      </w:r>
      <w:r>
        <w:t>Z</w:t>
      </w:r>
      <w:r w:rsidR="00FF0438">
        <w:t xml:space="preserve">askoczenie, olśnienie i odkrycie </w:t>
      </w:r>
      <w:r>
        <w:t xml:space="preserve">zawsze </w:t>
      </w:r>
      <w:r w:rsidR="00FF0438">
        <w:t>powodowane</w:t>
      </w:r>
      <w:r w:rsidR="00682C2E">
        <w:t xml:space="preserve"> jest</w:t>
      </w:r>
      <w:r w:rsidR="00FF0438">
        <w:t xml:space="preserve"> przez znaczący…</w:t>
      </w:r>
      <w:r w:rsidR="002C18E9">
        <w:t xml:space="preserve">. </w:t>
      </w:r>
    </w:p>
    <w:p w:rsidR="00865523" w:rsidRDefault="00FF0438" w:rsidP="008E1D48">
      <w:pPr>
        <w:jc w:val="both"/>
      </w:pPr>
      <w:proofErr w:type="spellStart"/>
      <w:r>
        <w:t>Hmmm</w:t>
      </w:r>
      <w:proofErr w:type="spellEnd"/>
      <w:r>
        <w:t xml:space="preserve">. Tak? Powiecie Państwo. </w:t>
      </w:r>
    </w:p>
    <w:p w:rsidR="00865523" w:rsidRDefault="00FF0438" w:rsidP="008E1D48">
      <w:pPr>
        <w:jc w:val="both"/>
      </w:pPr>
      <w:r>
        <w:t xml:space="preserve">Ano, tak, odpowiem wam. </w:t>
      </w:r>
      <w:r w:rsidR="002C18E9">
        <w:t xml:space="preserve">Znaczący w terminologii psychoanalizy lacanowskiej to sprawa absolutnie fundamentalna. </w:t>
      </w:r>
    </w:p>
    <w:p w:rsidR="002C18E9" w:rsidRDefault="00682C2E" w:rsidP="008E1D48">
      <w:pPr>
        <w:jc w:val="both"/>
      </w:pPr>
      <w:r>
        <w:t>Cóż</w:t>
      </w:r>
      <w:r w:rsidR="002C18E9">
        <w:t xml:space="preserve"> za dziwny </w:t>
      </w:r>
      <w:proofErr w:type="spellStart"/>
      <w:r w:rsidR="002C18E9">
        <w:t>słowotwór</w:t>
      </w:r>
      <w:proofErr w:type="spellEnd"/>
      <w:r w:rsidR="002C18E9">
        <w:t xml:space="preserve"> - Znaczący. Można by powiedzieć, phi, no i cóż takiego? Idę o zakład, że Lacan zgodziłby się z takim podejściem, zgodziłby się ze swoim interlokutorem, który mógłby wyrazić się tak lekceważąco o znaczącym. Dlaczego nie? </w:t>
      </w:r>
      <w:r>
        <w:t>D</w:t>
      </w:r>
      <w:r w:rsidR="002C18E9">
        <w:t>o tego wątku</w:t>
      </w:r>
      <w:r>
        <w:t xml:space="preserve"> również jeszcze wrócimy</w:t>
      </w:r>
      <w:r w:rsidR="002C18E9">
        <w:t xml:space="preserve">. </w:t>
      </w:r>
    </w:p>
    <w:p w:rsidR="003E0B89" w:rsidRDefault="003E0B89" w:rsidP="008E1D48">
      <w:pPr>
        <w:jc w:val="both"/>
      </w:pPr>
      <w:r>
        <w:t xml:space="preserve">Slajd 3: puszka na morzu, utopia, </w:t>
      </w:r>
      <w:proofErr w:type="spellStart"/>
      <w:r>
        <w:t>wunsch</w:t>
      </w:r>
      <w:proofErr w:type="spellEnd"/>
    </w:p>
    <w:p w:rsidR="002C18E9" w:rsidRDefault="002C18E9" w:rsidP="008E1D48">
      <w:pPr>
        <w:jc w:val="both"/>
      </w:pPr>
      <w:r>
        <w:t xml:space="preserve">Z opowieści o puszce na morzu przywołanej w seminarium XI wiemy, że Lacan w tej sytuacji napotkał swój znaczący nazwiska. </w:t>
      </w:r>
      <w:r w:rsidR="00895B11">
        <w:t>Przytoczona a</w:t>
      </w:r>
      <w:r w:rsidR="00FF0438">
        <w:t>negdota o</w:t>
      </w:r>
      <w:r>
        <w:t>dbiega trochę od zadanego nam tutaj tematu, jednak dotyczy spojrzenia, którym też pokrótce będziemy się zajmować. Lacan to po francusku puszka właśnie. Daleki jestem od nieskromnych porównań,</w:t>
      </w:r>
      <w:r w:rsidR="00FF0438">
        <w:t xml:space="preserve"> choć jednocześnie moi koledzy mogą zaświadczyć, że zbytnią skromnością nie grzeszę, więc w tym miejscu muszę przyznać, że to, co okazało się, kiedy opracowywałem swoje wystąpienie </w:t>
      </w:r>
      <w:r>
        <w:t xml:space="preserve">dało mi asumpt do napotkania swojego znaczącego nazwiska: Tkaczow. Bez wątpienia mamy tu do czynienia ze źródłosłowem pochodzącym od tkacza i tkania. Jakie miejsce mają te dwa pojęcia w psychoanalizie lacanowskiej – postaram się Państwu tym wykładem wyjaśnić. </w:t>
      </w:r>
    </w:p>
    <w:p w:rsidR="00FF0438" w:rsidRDefault="00FF0438" w:rsidP="008E1D48">
      <w:pPr>
        <w:jc w:val="both"/>
      </w:pPr>
      <w:r>
        <w:lastRenderedPageBreak/>
        <w:t>Dodam je</w:t>
      </w:r>
      <w:r w:rsidR="005A1165">
        <w:t>szcze</w:t>
      </w:r>
      <w:r>
        <w:t xml:space="preserve">, że migająca przed Państwem maszyna do tkania – Utopia jest wyrazem mojego wielkiego szacunku dla mistrza, który łącząc i  czerpiąc ze wszystkich, którzy wydali mu się tego warci, tworzył coś co śmiało można nazwać projektem </w:t>
      </w:r>
      <w:r w:rsidR="00AE4224">
        <w:t>‘</w:t>
      </w:r>
      <w:r>
        <w:t>ludzkość</w:t>
      </w:r>
      <w:r w:rsidR="00AE4224">
        <w:t>’</w:t>
      </w:r>
      <w:r>
        <w:t xml:space="preserve"> – powiedział na temat bytu ludzkiego </w:t>
      </w:r>
      <w:r w:rsidR="008E1D48">
        <w:t xml:space="preserve">bardzo dużo </w:t>
      </w:r>
      <w:r>
        <w:t xml:space="preserve">i nie pozostawił nam zbyt wiele do odkrycia. Kwestią oczywiście jest w jaki sposób kontynuować jego dzieło nie popadając w dyskurs uniwersytecki… To pierwsze zastrzeżenie z serii –tym tematem nie będziemy się dzisiaj zajmować, ale może ktoś z moich kolegów kiedyś go podejmie? </w:t>
      </w:r>
      <w:r w:rsidR="00917D57">
        <w:t>Umieszczanie więc swojego nazwiska na jednym slajdzie obok jego jest z mojej strony bezczelnością, której nauczyłem się od niego – studiując to</w:t>
      </w:r>
      <w:r w:rsidR="00895B11">
        <w:t>,</w:t>
      </w:r>
      <w:r w:rsidR="00917D57">
        <w:t xml:space="preserve"> co powiedział. Jest to pewnego rodzaju Utopia. I ten znaczący ma </w:t>
      </w:r>
      <w:r w:rsidR="00895B11">
        <w:t>w tym miejscu</w:t>
      </w:r>
      <w:r w:rsidR="00917D57">
        <w:t xml:space="preserve"> tak wiele znaczeń, że nawet nie zamierzam rozpoczynać ich analizy przed Państwem. </w:t>
      </w:r>
      <w:r w:rsidR="00AE4224">
        <w:t xml:space="preserve">Tak czy inaczej każdy zrozumie go na swój sposób, co jest kwintesencją znaczącego stającego się znaczonym po decyzji podmiotu co chce z nim uczynić. Proszę bardzo – Utopia, a Państwo decydują. </w:t>
      </w:r>
    </w:p>
    <w:p w:rsidR="00682C2E" w:rsidRDefault="00682C2E" w:rsidP="008E1D48">
      <w:pPr>
        <w:jc w:val="both"/>
      </w:pPr>
      <w:r>
        <w:t xml:space="preserve">Po tym krótkim, enigmatycznym i bezczelnym wprowadzeniu przejdźmy do właściwego wykładu. Dalej wcale nie będzie </w:t>
      </w:r>
      <w:r w:rsidR="008E1D48">
        <w:t>łatwiej</w:t>
      </w:r>
      <w:r>
        <w:t xml:space="preserve">… </w:t>
      </w:r>
    </w:p>
    <w:p w:rsidR="00AE4224" w:rsidRDefault="00AE4224" w:rsidP="008E1D48">
      <w:pPr>
        <w:jc w:val="both"/>
      </w:pPr>
      <w:r>
        <w:t xml:space="preserve">Nawiązując do wypowiedzi Lacana z seminarium XX ‘Encore’ - w pierwszej przymiarce do mojego wystąpienia chciałem zatytułować mój wykład ‘habit kocha mnicha’. Potraktuję to jako pretekst do zadania Państwu serii pytań. Być może na niektóre uda nam się dziś odpowiedzieć. </w:t>
      </w:r>
    </w:p>
    <w:p w:rsidR="00917D57" w:rsidRDefault="008963BF" w:rsidP="008E1D48">
      <w:pPr>
        <w:jc w:val="both"/>
      </w:pPr>
      <w:r>
        <w:t>Slajd 4</w:t>
      </w:r>
      <w:r w:rsidR="00917D57">
        <w:t xml:space="preserve">: Pytania – 1 seria: </w:t>
      </w:r>
    </w:p>
    <w:p w:rsidR="00917D57" w:rsidRDefault="00917D57" w:rsidP="008E1D48">
      <w:pPr>
        <w:pStyle w:val="Akapitzlist"/>
        <w:numPr>
          <w:ilvl w:val="0"/>
          <w:numId w:val="2"/>
        </w:numPr>
        <w:jc w:val="both"/>
      </w:pPr>
      <w:r>
        <w:t xml:space="preserve">Dlaczego człowiek się ubiera? </w:t>
      </w:r>
    </w:p>
    <w:p w:rsidR="00917D57" w:rsidRDefault="00917D57" w:rsidP="008E1D48">
      <w:pPr>
        <w:pStyle w:val="Akapitzlist"/>
        <w:numPr>
          <w:ilvl w:val="0"/>
          <w:numId w:val="2"/>
        </w:numPr>
        <w:jc w:val="both"/>
      </w:pPr>
      <w:r>
        <w:t xml:space="preserve">Czy moda to tylko naśladownictwo? </w:t>
      </w:r>
    </w:p>
    <w:p w:rsidR="00917D57" w:rsidRDefault="00917D57" w:rsidP="008E1D48">
      <w:pPr>
        <w:pStyle w:val="Akapitzlist"/>
        <w:numPr>
          <w:ilvl w:val="0"/>
          <w:numId w:val="2"/>
        </w:numPr>
        <w:jc w:val="both"/>
      </w:pPr>
      <w:r>
        <w:t>Dlaczego mody (wzornictwa) jest tak dużo?</w:t>
      </w:r>
    </w:p>
    <w:p w:rsidR="00917D57" w:rsidRDefault="00917D57" w:rsidP="008E1D48">
      <w:pPr>
        <w:pStyle w:val="Akapitzlist"/>
        <w:numPr>
          <w:ilvl w:val="0"/>
          <w:numId w:val="2"/>
        </w:numPr>
        <w:jc w:val="both"/>
      </w:pPr>
      <w:r>
        <w:t>Jak moda ma się do psychoanalizy? Intuicyjnie - czy można wyobrazić sobie dwa bardziej odległe światy ludzkiej… no właśnie czego? Egzystencji? Świadomości? Normy?</w:t>
      </w:r>
    </w:p>
    <w:p w:rsidR="00917D57" w:rsidRDefault="00917D57" w:rsidP="008E1D48">
      <w:pPr>
        <w:pStyle w:val="Akapitzlist"/>
        <w:numPr>
          <w:ilvl w:val="0"/>
          <w:numId w:val="2"/>
        </w:numPr>
        <w:jc w:val="both"/>
      </w:pPr>
      <w:r>
        <w:t xml:space="preserve">Czego dotyczy moda, a czego dotyczy psychoanaliza? </w:t>
      </w:r>
    </w:p>
    <w:p w:rsidR="00917D57" w:rsidRDefault="00917D57" w:rsidP="008E1D48">
      <w:pPr>
        <w:pStyle w:val="Akapitzlist"/>
        <w:numPr>
          <w:ilvl w:val="0"/>
          <w:numId w:val="2"/>
        </w:numPr>
        <w:jc w:val="both"/>
      </w:pPr>
      <w:r>
        <w:t>Dlaczego człowiek zaczął się ubierać?</w:t>
      </w:r>
    </w:p>
    <w:p w:rsidR="00917D57" w:rsidRDefault="00917D57" w:rsidP="008E1D48">
      <w:pPr>
        <w:pStyle w:val="Akapitzlist"/>
        <w:numPr>
          <w:ilvl w:val="0"/>
          <w:numId w:val="2"/>
        </w:numPr>
        <w:jc w:val="both"/>
      </w:pPr>
      <w:r>
        <w:t>‘Habit kocha mnicha’</w:t>
      </w:r>
      <w:bookmarkStart w:id="0" w:name="_GoBack"/>
      <w:bookmarkEnd w:id="0"/>
      <w:r>
        <w:t xml:space="preserve"> - Czy chodzi o to, że ubiór ma jakąś ludzką funkcję? Czy możemy mu nadać jakąś ludzką funkcję? Czy zdolny jest do uczuć? </w:t>
      </w:r>
    </w:p>
    <w:p w:rsidR="00917D57" w:rsidRDefault="00917D57" w:rsidP="008E1D48">
      <w:pPr>
        <w:pStyle w:val="Akapitzlist"/>
        <w:numPr>
          <w:ilvl w:val="0"/>
          <w:numId w:val="2"/>
        </w:numPr>
        <w:jc w:val="both"/>
      </w:pPr>
      <w:r>
        <w:t xml:space="preserve">Czy ubiór służy do tworzenia całości z tym kto go nosi? </w:t>
      </w:r>
    </w:p>
    <w:p w:rsidR="00917D57" w:rsidRDefault="00917D57" w:rsidP="008E1D48">
      <w:pPr>
        <w:pStyle w:val="Akapitzlist"/>
        <w:numPr>
          <w:ilvl w:val="0"/>
          <w:numId w:val="2"/>
        </w:numPr>
        <w:jc w:val="both"/>
      </w:pPr>
      <w:r>
        <w:t xml:space="preserve">Czy ubranie służy temu, żeby zakrywać czy żeby odkrywać? W jaki sposób służy zakrywaniu? I czego? A w jaki sposób służy odkrywaniu? I Czego? </w:t>
      </w:r>
    </w:p>
    <w:p w:rsidR="00917D57" w:rsidRDefault="00917D57" w:rsidP="008E1D48">
      <w:pPr>
        <w:pStyle w:val="Akapitzlist"/>
        <w:numPr>
          <w:ilvl w:val="0"/>
          <w:numId w:val="2"/>
        </w:numPr>
        <w:jc w:val="both"/>
      </w:pPr>
      <w:r>
        <w:t xml:space="preserve">W jaki sposób nieistniejące ‘szaty cesarza’ mogły być uznane za najmodniejsze z modnych? I czy nagość to wszystko co możemy odkryć? </w:t>
      </w:r>
    </w:p>
    <w:p w:rsidR="00313DF4" w:rsidRDefault="00313DF4" w:rsidP="008E1D48">
      <w:pPr>
        <w:shd w:val="clear" w:color="auto" w:fill="FFFFFF"/>
        <w:spacing w:before="100" w:beforeAutospacing="1" w:after="24" w:line="360" w:lineRule="atLeast"/>
        <w:jc w:val="both"/>
      </w:pPr>
      <w:r>
        <w:t xml:space="preserve">Slajd </w:t>
      </w:r>
      <w:r w:rsidR="008963BF">
        <w:t>5: Wikipedia</w:t>
      </w:r>
    </w:p>
    <w:p w:rsidR="005327FB" w:rsidRPr="00895B11" w:rsidRDefault="00895B11" w:rsidP="008E1D48">
      <w:pPr>
        <w:shd w:val="clear" w:color="auto" w:fill="FFFFFF"/>
        <w:spacing w:before="100" w:beforeAutospacing="1" w:after="24" w:line="360" w:lineRule="atLeast"/>
        <w:jc w:val="both"/>
      </w:pPr>
      <w:r>
        <w:t>Od razu też zajmiemy się drugim biegunem naszej egzystencji – świadomością. C</w:t>
      </w:r>
      <w:r w:rsidR="00AE4224">
        <w:t>óż</w:t>
      </w:r>
      <w:r>
        <w:t xml:space="preserve"> lepszego moglibyśmy znaleźć do reprezentowania naszego świadomego świata, wiedzy, nauki i pewności niż </w:t>
      </w:r>
      <w:r w:rsidR="005327FB">
        <w:t>Wikipedia</w:t>
      </w:r>
      <w:r>
        <w:t>?</w:t>
      </w:r>
      <w:r>
        <w:br/>
        <w:t>Wy</w:t>
      </w:r>
      <w:r w:rsidR="005327FB">
        <w:t xml:space="preserve">mienia </w:t>
      </w:r>
      <w:r>
        <w:t xml:space="preserve">ona </w:t>
      </w:r>
      <w:r w:rsidR="005327FB">
        <w:t>5 celów</w:t>
      </w:r>
      <w:r w:rsidR="00B40D8A">
        <w:t xml:space="preserve"> mody/ubioru</w:t>
      </w:r>
      <w:r w:rsidR="005327FB">
        <w:t xml:space="preserve">: </w:t>
      </w:r>
    </w:p>
    <w:p w:rsidR="005327FB" w:rsidRPr="005327FB" w:rsidRDefault="005327FB" w:rsidP="008E1D48">
      <w:pPr>
        <w:numPr>
          <w:ilvl w:val="0"/>
          <w:numId w:val="1"/>
        </w:numPr>
        <w:shd w:val="clear" w:color="auto" w:fill="FFFFFF"/>
        <w:spacing w:before="100" w:beforeAutospacing="1" w:after="24" w:line="360" w:lineRule="atLeast"/>
        <w:ind w:left="768"/>
        <w:jc w:val="both"/>
        <w:rPr>
          <w:rFonts w:ascii="Arial" w:eastAsia="Times New Roman" w:hAnsi="Arial" w:cs="Arial"/>
          <w:color w:val="252525"/>
          <w:sz w:val="21"/>
          <w:szCs w:val="21"/>
          <w:lang w:eastAsia="pl-PL"/>
        </w:rPr>
      </w:pPr>
      <w:r w:rsidRPr="005327FB">
        <w:rPr>
          <w:rFonts w:ascii="Arial" w:eastAsia="Times New Roman" w:hAnsi="Arial" w:cs="Arial"/>
          <w:color w:val="252525"/>
          <w:sz w:val="21"/>
          <w:szCs w:val="21"/>
          <w:lang w:eastAsia="pl-PL"/>
        </w:rPr>
        <w:t>Cel praktyczny − osłona przed zimnem, ochrona przy pracy;</w:t>
      </w:r>
    </w:p>
    <w:p w:rsidR="005327FB" w:rsidRPr="005327FB" w:rsidRDefault="005327FB" w:rsidP="008E1D48">
      <w:pPr>
        <w:numPr>
          <w:ilvl w:val="0"/>
          <w:numId w:val="1"/>
        </w:numPr>
        <w:shd w:val="clear" w:color="auto" w:fill="FFFFFF"/>
        <w:spacing w:before="100" w:beforeAutospacing="1" w:after="24" w:line="360" w:lineRule="atLeast"/>
        <w:ind w:left="768"/>
        <w:jc w:val="both"/>
        <w:rPr>
          <w:rFonts w:ascii="Arial" w:eastAsia="Times New Roman" w:hAnsi="Arial" w:cs="Arial"/>
          <w:color w:val="252525"/>
          <w:sz w:val="21"/>
          <w:szCs w:val="21"/>
          <w:lang w:eastAsia="pl-PL"/>
        </w:rPr>
      </w:pPr>
      <w:r w:rsidRPr="005327FB">
        <w:rPr>
          <w:rFonts w:ascii="Arial" w:eastAsia="Times New Roman" w:hAnsi="Arial" w:cs="Arial"/>
          <w:color w:val="252525"/>
          <w:sz w:val="21"/>
          <w:szCs w:val="21"/>
          <w:lang w:eastAsia="pl-PL"/>
        </w:rPr>
        <w:t>Cel obyczajowości (</w:t>
      </w:r>
      <w:hyperlink r:id="rId7" w:tooltip="Etyka" w:history="1">
        <w:r w:rsidRPr="005327FB">
          <w:rPr>
            <w:rFonts w:ascii="Arial" w:eastAsia="Times New Roman" w:hAnsi="Arial" w:cs="Arial"/>
            <w:color w:val="0B0080"/>
            <w:sz w:val="21"/>
            <w:szCs w:val="21"/>
            <w:lang w:eastAsia="pl-PL"/>
          </w:rPr>
          <w:t>etyczny</w:t>
        </w:r>
      </w:hyperlink>
      <w:r w:rsidRPr="005327FB">
        <w:rPr>
          <w:rFonts w:ascii="Arial" w:eastAsia="Times New Roman" w:hAnsi="Arial" w:cs="Arial"/>
          <w:color w:val="252525"/>
          <w:sz w:val="21"/>
          <w:szCs w:val="21"/>
          <w:lang w:eastAsia="pl-PL"/>
        </w:rPr>
        <w:t>) − szanowanie intymności własnej i innych, nieprowokowanie;</w:t>
      </w:r>
    </w:p>
    <w:p w:rsidR="005327FB" w:rsidRPr="005327FB" w:rsidRDefault="005327FB" w:rsidP="008E1D48">
      <w:pPr>
        <w:numPr>
          <w:ilvl w:val="0"/>
          <w:numId w:val="1"/>
        </w:numPr>
        <w:shd w:val="clear" w:color="auto" w:fill="FFFFFF"/>
        <w:spacing w:before="100" w:beforeAutospacing="1" w:after="24" w:line="360" w:lineRule="atLeast"/>
        <w:ind w:left="768"/>
        <w:jc w:val="both"/>
        <w:rPr>
          <w:rFonts w:ascii="Arial" w:eastAsia="Times New Roman" w:hAnsi="Arial" w:cs="Arial"/>
          <w:color w:val="252525"/>
          <w:sz w:val="21"/>
          <w:szCs w:val="21"/>
          <w:lang w:eastAsia="pl-PL"/>
        </w:rPr>
      </w:pPr>
      <w:r w:rsidRPr="005327FB">
        <w:rPr>
          <w:rFonts w:ascii="Arial" w:eastAsia="Times New Roman" w:hAnsi="Arial" w:cs="Arial"/>
          <w:color w:val="252525"/>
          <w:sz w:val="21"/>
          <w:szCs w:val="21"/>
          <w:lang w:eastAsia="pl-PL"/>
        </w:rPr>
        <w:lastRenderedPageBreak/>
        <w:t>Cel ozdobny − zdobi człowieka, podnosi jego godność;</w:t>
      </w:r>
    </w:p>
    <w:p w:rsidR="005327FB" w:rsidRPr="005327FB" w:rsidRDefault="005327FB" w:rsidP="008E1D48">
      <w:pPr>
        <w:numPr>
          <w:ilvl w:val="0"/>
          <w:numId w:val="1"/>
        </w:numPr>
        <w:shd w:val="clear" w:color="auto" w:fill="FFFFFF"/>
        <w:spacing w:before="100" w:beforeAutospacing="1" w:after="24" w:line="360" w:lineRule="atLeast"/>
        <w:ind w:left="768"/>
        <w:jc w:val="both"/>
        <w:rPr>
          <w:rFonts w:ascii="Arial" w:eastAsia="Times New Roman" w:hAnsi="Arial" w:cs="Arial"/>
          <w:color w:val="252525"/>
          <w:sz w:val="21"/>
          <w:szCs w:val="21"/>
          <w:lang w:eastAsia="pl-PL"/>
        </w:rPr>
      </w:pPr>
      <w:r w:rsidRPr="005327FB">
        <w:rPr>
          <w:rFonts w:ascii="Arial" w:eastAsia="Times New Roman" w:hAnsi="Arial" w:cs="Arial"/>
          <w:color w:val="252525"/>
          <w:sz w:val="21"/>
          <w:szCs w:val="21"/>
          <w:lang w:eastAsia="pl-PL"/>
        </w:rPr>
        <w:t>Cel seksualny − zwraca uwagę u potencjalnego partnera seksualnego;</w:t>
      </w:r>
    </w:p>
    <w:p w:rsidR="00F43A15" w:rsidRPr="00F43A15" w:rsidRDefault="005327FB" w:rsidP="008E1D48">
      <w:pPr>
        <w:numPr>
          <w:ilvl w:val="0"/>
          <w:numId w:val="1"/>
        </w:numPr>
        <w:shd w:val="clear" w:color="auto" w:fill="FFFFFF"/>
        <w:spacing w:before="100" w:beforeAutospacing="1" w:after="24" w:line="360" w:lineRule="atLeast"/>
        <w:ind w:left="768"/>
        <w:jc w:val="both"/>
        <w:rPr>
          <w:rFonts w:ascii="Arial" w:eastAsia="Times New Roman" w:hAnsi="Arial" w:cs="Arial"/>
          <w:color w:val="252525"/>
          <w:sz w:val="21"/>
          <w:szCs w:val="21"/>
          <w:lang w:eastAsia="pl-PL"/>
        </w:rPr>
      </w:pPr>
      <w:r w:rsidRPr="005327FB">
        <w:rPr>
          <w:rFonts w:ascii="Arial" w:eastAsia="Times New Roman" w:hAnsi="Arial" w:cs="Arial"/>
          <w:color w:val="252525"/>
          <w:sz w:val="21"/>
          <w:szCs w:val="21"/>
          <w:lang w:eastAsia="pl-PL"/>
        </w:rPr>
        <w:t>Cel reprezentacyjny − dana moda reprezentuje poglądy człowieka, jego ideologię, światopogląd.</w:t>
      </w:r>
    </w:p>
    <w:p w:rsidR="00443806" w:rsidRDefault="009120A5" w:rsidP="008E1D48">
      <w:pPr>
        <w:jc w:val="both"/>
      </w:pPr>
      <w:r>
        <w:t>Czy</w:t>
      </w:r>
      <w:r w:rsidR="005327FB">
        <w:t xml:space="preserve"> cel nr 2 nie jest sprzeczny z celem nr 4</w:t>
      </w:r>
      <w:r w:rsidR="00443806">
        <w:t xml:space="preserve"> a cel 1 z 5 i z 3? </w:t>
      </w:r>
    </w:p>
    <w:p w:rsidR="00957AA9" w:rsidRDefault="00957AA9" w:rsidP="008E1D48">
      <w:pPr>
        <w:jc w:val="both"/>
      </w:pPr>
      <w:r>
        <w:t xml:space="preserve">Do tych punktów dodana jest cokolwiek mętna definicja mody, ubioru, stylu. Jedno co możemy z niej wywieść to na pewno wniosek, że cała sprawa dotyczy naszego ja, świadomych wyborów, określonego stylu, który sobie wybieramy – jednym słowem, no jeśli już o ubraniu nie możemy powiedzieć, że jesteśmy panami we własnym domu, to o czym????? </w:t>
      </w:r>
      <w:proofErr w:type="spellStart"/>
      <w:r>
        <w:t>Hmmmm</w:t>
      </w:r>
      <w:proofErr w:type="spellEnd"/>
      <w:r>
        <w:t xml:space="preserve">. Tak. Chciałoby się. </w:t>
      </w:r>
    </w:p>
    <w:p w:rsidR="00957AA9" w:rsidRDefault="00957AA9" w:rsidP="008E1D48">
      <w:pPr>
        <w:jc w:val="both"/>
      </w:pPr>
      <w:r>
        <w:t xml:space="preserve">Wróćmy zatem do psychoanalizy i sprawdźmy. </w:t>
      </w:r>
      <w:r w:rsidR="00752B26">
        <w:t>Jest kilka punktów psychoanalitycznego widzenia  mody. W jednym z nich jest ona wprost odbiciem nasze</w:t>
      </w:r>
      <w:r w:rsidR="00443806">
        <w:t>go świadomego ja</w:t>
      </w:r>
      <w:r>
        <w:t xml:space="preserve"> – hurra! Jesteśmy w zgodzie z Wikipedią! Dobra nasza! Oczywiście domyślacie się Państwo, że Wasza/Nasza radość jest przedwczesna… </w:t>
      </w:r>
    </w:p>
    <w:p w:rsidR="009120A5" w:rsidRDefault="00957AA9" w:rsidP="008E1D48">
      <w:pPr>
        <w:jc w:val="both"/>
      </w:pPr>
      <w:r>
        <w:t xml:space="preserve">Nasze Ja według psychoanalizy lacanowskiej </w:t>
      </w:r>
      <w:r w:rsidR="00443806">
        <w:t xml:space="preserve">to instancja, która </w:t>
      </w:r>
      <w:r w:rsidR="006E7494">
        <w:t>zasłania</w:t>
      </w:r>
      <w:r w:rsidR="00443806">
        <w:t xml:space="preserve"> i oszukuje. </w:t>
      </w:r>
      <w:r w:rsidR="007B617C">
        <w:t>S</w:t>
      </w:r>
      <w:r w:rsidR="00443806">
        <w:t>pełnia też bardzo pożyteczne</w:t>
      </w:r>
      <w:r w:rsidR="00CB04F5">
        <w:t>,</w:t>
      </w:r>
      <w:r w:rsidR="00443806">
        <w:t xml:space="preserve"> sprzeczne ze sobą cele. Takie jak 5 celów mody. </w:t>
      </w:r>
    </w:p>
    <w:p w:rsidR="009120A5" w:rsidRDefault="008963BF" w:rsidP="008E1D48">
      <w:pPr>
        <w:jc w:val="both"/>
      </w:pPr>
      <w:r>
        <w:t>Slajd 6</w:t>
      </w:r>
      <w:r w:rsidR="009120A5">
        <w:t>: Pytania – 2</w:t>
      </w:r>
      <w:r w:rsidR="00A10E00">
        <w:t xml:space="preserve"> </w:t>
      </w:r>
      <w:r w:rsidR="009120A5">
        <w:t>seria</w:t>
      </w:r>
    </w:p>
    <w:p w:rsidR="009120A5" w:rsidRDefault="00443806" w:rsidP="008E1D48">
      <w:pPr>
        <w:pStyle w:val="Akapitzlist"/>
        <w:numPr>
          <w:ilvl w:val="0"/>
          <w:numId w:val="6"/>
        </w:numPr>
        <w:jc w:val="both"/>
      </w:pPr>
      <w:r>
        <w:t xml:space="preserve">Czym jest w takim razie nasze ja? </w:t>
      </w:r>
    </w:p>
    <w:p w:rsidR="009120A5" w:rsidRDefault="00443806" w:rsidP="008E1D48">
      <w:pPr>
        <w:pStyle w:val="Akapitzlist"/>
        <w:numPr>
          <w:ilvl w:val="0"/>
          <w:numId w:val="6"/>
        </w:numPr>
        <w:jc w:val="both"/>
      </w:pPr>
      <w:r>
        <w:t xml:space="preserve">I czy coś jeszcze poza nim mamy? </w:t>
      </w:r>
    </w:p>
    <w:p w:rsidR="00443806" w:rsidRDefault="00443806" w:rsidP="008E1D48">
      <w:pPr>
        <w:pStyle w:val="Akapitzlist"/>
        <w:numPr>
          <w:ilvl w:val="0"/>
          <w:numId w:val="6"/>
        </w:numPr>
        <w:jc w:val="both"/>
      </w:pPr>
      <w:r>
        <w:t xml:space="preserve">Albo raczej czy czymś jeszcze poza nim jesteśmy? </w:t>
      </w:r>
    </w:p>
    <w:p w:rsidR="009120A5" w:rsidRDefault="009120A5" w:rsidP="008E1D48">
      <w:pPr>
        <w:jc w:val="both"/>
      </w:pPr>
      <w:r>
        <w:t xml:space="preserve">No cóż, sprawdźmy. </w:t>
      </w:r>
    </w:p>
    <w:p w:rsidR="006B1281" w:rsidRDefault="008963BF" w:rsidP="008E1D48">
      <w:pPr>
        <w:jc w:val="both"/>
      </w:pPr>
      <w:r>
        <w:t>Slajd 7</w:t>
      </w:r>
      <w:r w:rsidR="009120A5">
        <w:t>:</w:t>
      </w:r>
      <w:r w:rsidR="006B1281">
        <w:t xml:space="preserve"> </w:t>
      </w:r>
      <w:r>
        <w:t>???</w:t>
      </w:r>
    </w:p>
    <w:p w:rsidR="00443806" w:rsidRDefault="00443806" w:rsidP="008E1D48">
      <w:pPr>
        <w:jc w:val="both"/>
      </w:pPr>
      <w:r>
        <w:t xml:space="preserve">Kto z Państwa mówi do siebie? Podczas porannej toalety, w czasie ubierania się, kiedy trzeba skomentować coś co ujrzało się stojąc w korku, albo żeby ukoić nerwy narzekaniem na kogoś </w:t>
      </w:r>
      <w:r w:rsidR="002E1706">
        <w:t>‘</w:t>
      </w:r>
      <w:r>
        <w:t>jak mógł nas tak potraktować</w:t>
      </w:r>
      <w:r w:rsidR="002E1706">
        <w:t>’</w:t>
      </w:r>
      <w:r>
        <w:t xml:space="preserve">, lub też łajając się za taki czy inny uczynek lub zaniechanie. Ta ostatnia przyczyna jest najczęstsza – przyznacie Państwo? </w:t>
      </w:r>
    </w:p>
    <w:p w:rsidR="00443806" w:rsidRDefault="00443806" w:rsidP="008E1D48">
      <w:pPr>
        <w:jc w:val="both"/>
      </w:pPr>
      <w:r>
        <w:t>K</w:t>
      </w:r>
      <w:r w:rsidR="009120A5">
        <w:t>to mówi do kogo? I o kim? Mówimy</w:t>
      </w:r>
      <w:r>
        <w:t xml:space="preserve"> np. </w:t>
      </w:r>
      <w:r w:rsidR="007B617C">
        <w:t>‘</w:t>
      </w:r>
      <w:r>
        <w:t>ty idiotko, znowu nie zdążyłaś odebrać od niego telefonu</w:t>
      </w:r>
      <w:r w:rsidR="007B617C">
        <w:t>’</w:t>
      </w:r>
      <w:r>
        <w:t xml:space="preserve">, albo </w:t>
      </w:r>
      <w:r w:rsidR="007B617C">
        <w:t>‘</w:t>
      </w:r>
      <w:r>
        <w:t>dlaczego ta ździra się za nim ogląda, przecież to mój chłopak</w:t>
      </w:r>
      <w:r w:rsidR="007B617C">
        <w:t>’ albo ‘człowieku opanuj się’ – to bardziej panowie</w:t>
      </w:r>
      <w:r>
        <w:t>, albo setki i tysiące</w:t>
      </w:r>
      <w:r w:rsidR="0092684C">
        <w:t>,</w:t>
      </w:r>
      <w:r>
        <w:t xml:space="preserve"> a nawet miliony innych kombinacji… Tak kombinacji. Zaraz wrócimy do tego słowa, ale najpierw odpowiedzmy na frapujące pytanie kto i o kim mówi do kogo kiedy mówimy do siebie? </w:t>
      </w:r>
    </w:p>
    <w:p w:rsidR="0072284C" w:rsidRDefault="0072284C" w:rsidP="008E1D48">
      <w:pPr>
        <w:jc w:val="both"/>
      </w:pPr>
      <w:r>
        <w:t xml:space="preserve">No cóż niewątpliwie dwa poprzednie slajdy powinny naprowadzić Państwa na jakiś trop. Na pewno bierze w tym udział jakieś ‘ja’, które mówi i jakieś ‘ty’ do którego się zwracamy. Oczywiście największym problemem tej całej sytuacji jest to, że podejrzewamy, że ‘ty’ to też jakieś ‘ja’, tylko tu już logika świadomości się kończy i nigdy nie posuwamy się dalej. </w:t>
      </w:r>
    </w:p>
    <w:p w:rsidR="006E7494" w:rsidRDefault="006E7494" w:rsidP="008E1D48">
      <w:pPr>
        <w:jc w:val="both"/>
      </w:pPr>
      <w:r>
        <w:t xml:space="preserve">Czy są jakieś </w:t>
      </w:r>
      <w:r w:rsidR="0072284C">
        <w:t xml:space="preserve">inne </w:t>
      </w:r>
      <w:r>
        <w:t xml:space="preserve">pomysły? Nie? </w:t>
      </w:r>
      <w:proofErr w:type="spellStart"/>
      <w:r>
        <w:t>Hmm</w:t>
      </w:r>
      <w:proofErr w:type="spellEnd"/>
      <w:r>
        <w:t xml:space="preserve">, no cóż, </w:t>
      </w:r>
      <w:r w:rsidR="009120A5">
        <w:t xml:space="preserve">postaram się </w:t>
      </w:r>
      <w:r>
        <w:t>Państwu</w:t>
      </w:r>
      <w:r w:rsidR="009120A5">
        <w:t xml:space="preserve"> pomóc</w:t>
      </w:r>
      <w:r>
        <w:t xml:space="preserve"> w tej kwestii, lecz nie wprost. Spróbujemy odpowiedzieć na to pytanie, ale przecież jesteśmy tu dla mody, a więc wymagać to od nas będzie przyjęcia ‘objazdu’ dyskursywnego, tak żeby nasza odpowiedź mogła wyjaśnić rolę mody w życiu. </w:t>
      </w:r>
    </w:p>
    <w:p w:rsidR="00A71C01" w:rsidRDefault="006E7494" w:rsidP="008E1D48">
      <w:pPr>
        <w:jc w:val="both"/>
      </w:pPr>
      <w:r>
        <w:t>Tak więc przeczuwamy już, że ktoś mówi do kogoś kiedy mówimy sami do siebie. Adr</w:t>
      </w:r>
      <w:r w:rsidR="007B617C">
        <w:t>esujemy się do siebie jako ‘Ty’.</w:t>
      </w:r>
      <w:r>
        <w:t xml:space="preserve"> ‘Ty durniu, ty idioto, ty gadzie, ty debilko, ty taki, ty siaka, itd. Itd.’ Zwykle wypowiedzi </w:t>
      </w:r>
      <w:r>
        <w:lastRenderedPageBreak/>
        <w:t xml:space="preserve">nasze są dość krytyczne wobec nas samych? Zwykle nie mówimy sobie ‘o, gratuluję Ci…’ chyba, że ma to wymiar lodowato sarkastyczny. Chociaż czasami jesteśmy w stanie przyznać przed lustrem: ‘nieźle się dzisiaj prezentujesz’. No właśnie. Prezentujesz… Wyglądasz… Robisz wrażenie… o co chodzi w tych stwierdzeniach? Co je łączy? Jakieś pomysły? Nie? A co by państwo powiedzieli gdybym zaproponował termin ‘spojrzenie’? </w:t>
      </w:r>
      <w:r w:rsidR="00784B3A">
        <w:t>Przejdziemy na chwilę do rozprawienia się z tematem spojrzenia, którego dogłębne opracowanie mamy w Seminarium XI</w:t>
      </w:r>
      <w:r w:rsidR="000D16F5">
        <w:t>. W rozdziale zatytułowanym ‘Oko</w:t>
      </w:r>
      <w:r w:rsidR="00784B3A">
        <w:t xml:space="preserve"> i spojrzenie’ Lacan zauważa, że żeby coś mogło zostać zauważone musi być najpierw dane do widzenia. W ten sposób wywodzi funkcję plamy, jako czegoś co dane jest do spojrzenia. Chodzi o to, że w psychoanalizie, a więc w podmiocie nieświadomego wszystko odbywa się retroaktywnie, używając mojego ulubionego przykładu można powiedzieć, że nie wiadomo nic o tym, że jest szereg, dopóki nie zostanie złamany. Dopiero wtedy – ex post, retroaktywnie – widzimy, że szereg był. Na innym przykładzie, który posłuży nam też później, kto z Państwa pamięta co to jest Księga Rodzaju?</w:t>
      </w:r>
      <w:r w:rsidR="00590A20">
        <w:t xml:space="preserve"> </w:t>
      </w:r>
    </w:p>
    <w:p w:rsidR="00A71C01" w:rsidRDefault="00A71C01" w:rsidP="008E1D48">
      <w:pPr>
        <w:jc w:val="both"/>
      </w:pPr>
      <w:r>
        <w:t xml:space="preserve">Slajd </w:t>
      </w:r>
      <w:r w:rsidR="00A10E00">
        <w:t>8</w:t>
      </w:r>
      <w:r>
        <w:t>: ‘Adam i Ewa w raju zawstydzeni’</w:t>
      </w:r>
    </w:p>
    <w:p w:rsidR="00A71C01" w:rsidRDefault="00590A20" w:rsidP="008E1D48">
      <w:pPr>
        <w:jc w:val="both"/>
      </w:pPr>
      <w:r>
        <w:t>Genesis? Mamy tam Adama i Ewę, prarodziców, którzy hasają sobie szczęśliwie po edenie jaki bóg dla nich stworzył. W środku raju są dwa drzewa z których owoców zrywać i jeść nie wolno – drzewo poznania i drzewo życia. Intryga zawiązana wokół węża, Ewy i owocu z drzewa poznania jest Państwu wszystkim doskonale znana. Koniec końców zjadają owoc zakazany. I co się okazuje najpierw? Nie że nie będą żyli wiecznie, nie że będą pracować w pocie czoła, nie że będą rodzić dzieci w bólu, nie że będzie dotyczyło ich cierpienie i choroby. Nie. Najpierw okazuje się, że są NADZY. Dopóki Ewa nie zerwała owocu dopóty nie wiedzieli, że są nadzy. Naprawdę? trzeba zapytać w tym miejscu. Co</w:t>
      </w:r>
      <w:r w:rsidR="00802798">
        <w:t xml:space="preserve"> si</w:t>
      </w:r>
      <w:r>
        <w:t>ę takiego stało? Przecież to jabłko czy cokolwiek innego to było nie zawierało tyle beta karotenu, żeby dopiero wtedy człowiek zaczął widzieć wyraźniej czy w ogóle, zresztą nic nie wskazuje na to, żeby do tej pory byli ślepi, wręcz przeciwnie, widzą wszystko doskonale. Chyba trzeba w tym miejscu postawić hipotezę, że nie ‘zobaczyli’ że są nadzy, lecz ‘OK</w:t>
      </w:r>
      <w:r w:rsidR="00802798">
        <w:t>A</w:t>
      </w:r>
      <w:r>
        <w:t xml:space="preserve">ZAŁO SIĘ’ że są nadzy. Okazało się wobec czego?  To jest centralna kwestia do powstania nieświadomego pragnienia w podmiocie. </w:t>
      </w:r>
      <w:r w:rsidR="0013016D">
        <w:t xml:space="preserve">A Państwo wyposażeni w wiedzę z naszego bezczelnego wprowadzenia już zapewne wiedzą…? Tak jest – wobec znaczącego. </w:t>
      </w:r>
      <w:r>
        <w:t xml:space="preserve"> </w:t>
      </w:r>
      <w:r w:rsidR="0013016D">
        <w:t>T</w:t>
      </w:r>
      <w:r>
        <w:t>rzeba</w:t>
      </w:r>
      <w:r w:rsidR="0013016D">
        <w:t xml:space="preserve"> dodać</w:t>
      </w:r>
      <w:r>
        <w:t xml:space="preserve">, że </w:t>
      </w:r>
      <w:r w:rsidR="0013016D">
        <w:t xml:space="preserve">oczywiście </w:t>
      </w:r>
      <w:r>
        <w:t xml:space="preserve">każdy człowiek przechodzi </w:t>
      </w:r>
      <w:r w:rsidR="00B11A57">
        <w:t xml:space="preserve">ten proces, nie tylko prarodzice. Każdemu z nas okazuje się w pewnym momencie, że jest nagi. </w:t>
      </w:r>
      <w:r w:rsidR="00BA1ED4">
        <w:t xml:space="preserve">Tu możecie Państwo pokusić się o odpowiedź na temat szat cesarza, niestety nie będziemy mieli czasu na zgłębianie tego frapującego wątku. </w:t>
      </w:r>
    </w:p>
    <w:p w:rsidR="00A71C01" w:rsidRDefault="00A71C01" w:rsidP="008E1D48">
      <w:pPr>
        <w:jc w:val="both"/>
      </w:pPr>
      <w:r>
        <w:t>Slajd</w:t>
      </w:r>
      <w:r w:rsidR="00A10E00">
        <w:t xml:space="preserve"> 9</w:t>
      </w:r>
      <w:r>
        <w:t xml:space="preserve">: Pokaz mody, </w:t>
      </w:r>
      <w:proofErr w:type="spellStart"/>
      <w:r>
        <w:t>catwalk</w:t>
      </w:r>
      <w:proofErr w:type="spellEnd"/>
    </w:p>
    <w:p w:rsidR="006E7494" w:rsidRDefault="00BA1ED4" w:rsidP="008E1D48">
      <w:pPr>
        <w:jc w:val="both"/>
      </w:pPr>
      <w:r>
        <w:t xml:space="preserve">Od tego czasu człowiek zaczął się ubierać. A jednocześnie pojawia się satysfakcja – coś świadomego i narcystycznego – owo ‘dobrze wyglądasz’, ‘dobrze się prezentujesz’, oraz coś  nieświadomego, spojrzenie, które wyodrębnia nas </w:t>
      </w:r>
      <w:r w:rsidR="00590A20">
        <w:t xml:space="preserve"> </w:t>
      </w:r>
      <w:r>
        <w:t>i czyni na</w:t>
      </w:r>
      <w:r w:rsidR="00F45E30">
        <w:t>s w pierwszym rzędzie stworzeniem</w:t>
      </w:r>
      <w:r>
        <w:t xml:space="preserve"> na które się patrzy – u</w:t>
      </w:r>
      <w:r w:rsidR="00F45E30">
        <w:t>waga! nie powiedziałem ‘które jest</w:t>
      </w:r>
      <w:r>
        <w:t xml:space="preserve"> oglądane’ – ale bez pokazywania tego. Ostatnie słowa są cytatem wprost z wspomnianego seminarium i rozdziału. I dalej Lacan przybliża nam zrozumienie tej kwestii: ‘ten wszystko widzący aspekt jest do znalezienia w satysfakcji kobiety, która wie, że się na nią patrzy, pod warunkiem, że się jej nie pokaże, że się wie, że ona o tym wie’. </w:t>
      </w:r>
      <w:r w:rsidR="008220EF">
        <w:t>Główna</w:t>
      </w:r>
      <w:r>
        <w:t xml:space="preserve"> przyczyna porażek ulicznego podrywu. Pozwolę sobie zacytować jedną z moich pacjentek: ‘mają patrzeć, ale niech tylko zrobią coś w kierunku żeby dać mi </w:t>
      </w:r>
      <w:r w:rsidR="00817C38">
        <w:t xml:space="preserve">to </w:t>
      </w:r>
      <w:r>
        <w:t>do zrozumienia</w:t>
      </w:r>
      <w:r w:rsidR="00817C38">
        <w:t xml:space="preserve"> – już mnie nie ma’. To właśnie ma na myśli Lacan kiedy wyodrębnia spojrzenie od widzenia i patrzenia – nikt ma o tym nie wiedzieć, łącznie z tym/tą który/która wie. </w:t>
      </w:r>
    </w:p>
    <w:p w:rsidR="00A71C01" w:rsidRDefault="00A71C01" w:rsidP="008E1D48">
      <w:pPr>
        <w:jc w:val="both"/>
      </w:pPr>
      <w:r>
        <w:t>Slajd</w:t>
      </w:r>
      <w:r w:rsidR="00A10E00">
        <w:t xml:space="preserve"> 10</w:t>
      </w:r>
      <w:r>
        <w:t>: Św. Marcin rozcinający szatę</w:t>
      </w:r>
    </w:p>
    <w:p w:rsidR="00452B1F" w:rsidRDefault="00817C38" w:rsidP="008E1D48">
      <w:pPr>
        <w:jc w:val="both"/>
      </w:pPr>
      <w:r>
        <w:t>Wróćmy jednak jeszcze</w:t>
      </w:r>
      <w:r w:rsidR="009A4300">
        <w:t xml:space="preserve"> na moment</w:t>
      </w:r>
      <w:r>
        <w:t xml:space="preserve"> do </w:t>
      </w:r>
      <w:r w:rsidR="003A014C">
        <w:t xml:space="preserve">seminarium VII, gdzie po raz pierwszy Lacan dialektyzuje kwestię ubioru. Wcześniej traktował ją przede wszystkim jako zasłonę, jako coś co skrywa. Wszyscy którzy wiedzą </w:t>
      </w:r>
      <w:r w:rsidR="00206EBA">
        <w:t xml:space="preserve">jak drogie jest </w:t>
      </w:r>
      <w:proofErr w:type="spellStart"/>
      <w:r w:rsidR="00206EBA">
        <w:t>Lacanowi</w:t>
      </w:r>
      <w:proofErr w:type="spellEnd"/>
      <w:r w:rsidR="00206EBA">
        <w:t xml:space="preserve"> podejście lingwistyczne do podmiotu, dzięki któremu </w:t>
      </w:r>
      <w:r w:rsidR="00AB0638">
        <w:lastRenderedPageBreak/>
        <w:t xml:space="preserve">zrewolucjonizował </w:t>
      </w:r>
      <w:r w:rsidR="00C314DC">
        <w:t xml:space="preserve">odkrycie </w:t>
      </w:r>
      <w:r w:rsidR="00B64142">
        <w:t>Freuda,</w:t>
      </w:r>
      <w:r w:rsidR="00D946CD">
        <w:t xml:space="preserve"> wiedzą też, że</w:t>
      </w:r>
      <w:r w:rsidR="00B64142">
        <w:t xml:space="preserve"> niewiele rzeczy </w:t>
      </w:r>
      <w:r w:rsidR="00D946CD">
        <w:t xml:space="preserve">w jego wywodach </w:t>
      </w:r>
      <w:r w:rsidR="00B64142">
        <w:t xml:space="preserve">dostąpiło zaszczytu </w:t>
      </w:r>
      <w:r w:rsidR="00E16BAC">
        <w:t xml:space="preserve">bycia wywiedzionym jako </w:t>
      </w:r>
      <w:r w:rsidR="00300433">
        <w:t xml:space="preserve">pochodzące ze </w:t>
      </w:r>
      <w:r w:rsidR="00E16BAC">
        <w:t>źródłosł</w:t>
      </w:r>
      <w:r w:rsidR="00300433">
        <w:t>owu</w:t>
      </w:r>
      <w:r w:rsidR="00E16BAC">
        <w:t xml:space="preserve"> </w:t>
      </w:r>
      <w:r w:rsidR="00300433">
        <w:t xml:space="preserve">słowa tekst, czyli mowa – tekstylia. </w:t>
      </w:r>
      <w:r w:rsidR="00D946CD">
        <w:t xml:space="preserve">W tym to </w:t>
      </w:r>
      <w:r w:rsidR="00754290">
        <w:t>Seminarium</w:t>
      </w:r>
      <w:r w:rsidR="00D946CD">
        <w:t xml:space="preserve"> VII pt. ‘Etyka psychoanalizy’ </w:t>
      </w:r>
      <w:r w:rsidR="00300433">
        <w:t xml:space="preserve">słyszymy w przewrotnej metaforze angażującej Świętego Marcina </w:t>
      </w:r>
      <w:r w:rsidR="00276F19">
        <w:t>z jego nie</w:t>
      </w:r>
      <w:r w:rsidR="00BD07DD">
        <w:t>ś</w:t>
      </w:r>
      <w:r w:rsidR="00276F19">
        <w:t>m</w:t>
      </w:r>
      <w:r w:rsidR="00BD07DD">
        <w:t>i</w:t>
      </w:r>
      <w:r w:rsidR="00276F19">
        <w:t>ertelnym rozciętym na pół p</w:t>
      </w:r>
      <w:r w:rsidR="00BD07DD">
        <w:t>łaszczem, którego połową</w:t>
      </w:r>
      <w:r w:rsidR="00276F19">
        <w:t xml:space="preserve"> obdarował </w:t>
      </w:r>
      <w:r w:rsidR="00BD07DD">
        <w:t xml:space="preserve">nagiego </w:t>
      </w:r>
      <w:r w:rsidR="00276F19">
        <w:t>żebraka</w:t>
      </w:r>
      <w:r w:rsidR="00BD07DD">
        <w:t>, żeby ten osłonił się od zimna</w:t>
      </w:r>
      <w:r w:rsidR="00D946CD">
        <w:t xml:space="preserve">, że szata zdobi człowieka i daje mu okrycie (uwaga, znowu niebezpiecznie zbliżamy się do Wikipedii), ale jeśli </w:t>
      </w:r>
      <w:r w:rsidR="00754290">
        <w:t xml:space="preserve">tylko </w:t>
      </w:r>
      <w:r w:rsidR="00D946CD">
        <w:t>tyle mamy na jej temat do powiedzenia</w:t>
      </w:r>
      <w:r w:rsidR="00754290">
        <w:t>,</w:t>
      </w:r>
      <w:r w:rsidR="00D946CD">
        <w:t xml:space="preserve"> to nie zastanowiliśmy </w:t>
      </w:r>
      <w:r w:rsidR="00B509CC">
        <w:t>się nad tym zbyt</w:t>
      </w:r>
      <w:r w:rsidR="00D946CD">
        <w:t xml:space="preserve"> dobrze.</w:t>
      </w:r>
      <w:r w:rsidR="00276F19">
        <w:t xml:space="preserve"> </w:t>
      </w:r>
      <w:r w:rsidR="003D0A82">
        <w:t>Lacan natychmiast protestuje przeciwko uznawaniu ubioru jako jedynie służącego nam do zaspokajania naszych potrzeb - pkt– 1 listy z Wikipedii. Potrzeb rozumianych jako fundamentalna, biologiczna potrzeba organizmu, żeby nie być nagim w celu nietracenia ciepła. Nie byłby sobą, gdyby nie wyśmiał ta</w:t>
      </w:r>
      <w:r w:rsidR="001F7E21">
        <w:t>k</w:t>
      </w:r>
      <w:r w:rsidR="003D0A82">
        <w:t>iego podejścia. Otóż</w:t>
      </w:r>
      <w:r>
        <w:t>,</w:t>
      </w:r>
      <w:r w:rsidR="003D0A82">
        <w:t xml:space="preserve"> powiada nam</w:t>
      </w:r>
      <w:r>
        <w:t>,</w:t>
      </w:r>
      <w:r w:rsidR="003D0A82">
        <w:t xml:space="preserve"> owszem, człowiek jest mniej owłosiony niż inne zwierzęta, i owszem jest owłosiony w kilku miejscach, które są dość niespodziewane i ambarasujące, lecz nie znaczy to, że ubiór został wymyślony, żeby było nam ciepło. Kończy ten fragment żartem</w:t>
      </w:r>
      <w:r w:rsidR="00030D0C">
        <w:t xml:space="preserve"> o włosie Ewy, który wyrywa </w:t>
      </w:r>
      <w:r w:rsidR="003D0A82">
        <w:t>Adam</w:t>
      </w:r>
      <w:r w:rsidR="00030D0C">
        <w:t xml:space="preserve"> w momencie kiedy Bóg mówi do niego: ‘Adamie, oto wszystkie rzeczy, które stworzyłem, teraz ty musisz nadać im nazwy’. </w:t>
      </w:r>
    </w:p>
    <w:p w:rsidR="00452B1F" w:rsidRDefault="00452B1F" w:rsidP="008E1D48">
      <w:pPr>
        <w:jc w:val="both"/>
      </w:pPr>
      <w:r>
        <w:t>Slajd</w:t>
      </w:r>
      <w:r w:rsidR="00A10E00">
        <w:t xml:space="preserve"> 11</w:t>
      </w:r>
      <w:r>
        <w:t>: kobiet</w:t>
      </w:r>
      <w:r w:rsidR="00A10E00">
        <w:t>a</w:t>
      </w:r>
      <w:r>
        <w:t xml:space="preserve"> w futrze</w:t>
      </w:r>
    </w:p>
    <w:p w:rsidR="00452B1F" w:rsidRDefault="00030D0C" w:rsidP="008E1D48">
      <w:pPr>
        <w:jc w:val="both"/>
      </w:pPr>
      <w:r>
        <w:t>Posługując się bardzo pasującym do sytuacji przysłowiem francuskim o włosie żaby – a więc czymś co w zasadzie nie istnieje – Lacan mówi, że właśnie od tego wszystko się zaczyna. Od czego? Od czegoś co już określiliśmy jako ‘phi, no i cóż wielkiego?’ – od znaczącego. Bez znaczącego nie ma ubioru, nie ma też człowieka.</w:t>
      </w:r>
      <w:r w:rsidR="00817C38">
        <w:t xml:space="preserve"> Cytuję Lacana:</w:t>
      </w:r>
      <w:r>
        <w:t xml:space="preserve"> ‘Adam wyrywa jeden z jej [Ewy] włosów</w:t>
      </w:r>
      <w:r w:rsidR="00817C38">
        <w:t>.</w:t>
      </w:r>
      <w:r w:rsidR="001F7E21">
        <w:t xml:space="preserve"> </w:t>
      </w:r>
      <w:r w:rsidR="004B1F12">
        <w:t xml:space="preserve">Oto są Adam i sławny włos Ewy, który mamy nadzieję, że jest wart </w:t>
      </w:r>
      <w:r w:rsidR="00817C38">
        <w:t>piękna, które ten pierwszy gest</w:t>
      </w:r>
      <w:r w:rsidR="004B1F12">
        <w:t xml:space="preserve"> wywołuje. Adam wyrywa jeden z jej włosów. Wszystko co próbuję wam tutaj pokazać obraca się wokół włosa, żabiego włosa. Adam wyciąga włos z kobiety, która jest mu dana jako jego żona, która była wyczekiwana przez całą wieczność, a następnego dnia ona wraca odziana w futro z norek</w:t>
      </w:r>
      <w:r w:rsidR="00817C38">
        <w:t>’</w:t>
      </w:r>
      <w:r w:rsidR="004B1F12">
        <w:t xml:space="preserve">. </w:t>
      </w:r>
    </w:p>
    <w:p w:rsidR="00452B1F" w:rsidRDefault="00A10E00" w:rsidP="008E1D48">
      <w:pPr>
        <w:jc w:val="both"/>
      </w:pPr>
      <w:r>
        <w:t>Slajd 12</w:t>
      </w:r>
      <w:r w:rsidR="00452B1F">
        <w:t>: dziecko uwięz</w:t>
      </w:r>
      <w:r>
        <w:t>ione w tkaninie</w:t>
      </w:r>
    </w:p>
    <w:p w:rsidR="00452B1F" w:rsidRDefault="00817C38" w:rsidP="008E1D48">
      <w:pPr>
        <w:jc w:val="both"/>
      </w:pPr>
      <w:r>
        <w:t>Zażartowawszy w ten znaczący sposób ciągnie znacznie poważniej: ‘</w:t>
      </w:r>
      <w:r w:rsidR="004B1F12">
        <w:t xml:space="preserve">Tam właśnie leży potęga natury tkaniny. To nie dlatego, że człowiek ma mniej włosów niż inne zwierzęta musimy sprawdzać wszystko co przez wieki wystrzeliło z tej branży [nomen omen – tekstylnej – </w:t>
      </w:r>
      <w:r>
        <w:t xml:space="preserve">mój </w:t>
      </w:r>
      <w:r w:rsidR="004B1F12">
        <w:t>przypis]. Jeśli mamy wierzyć lingwistom, problem różnego dobra jest podnoszony w ramach struktury. Na początku wszystko jest ustrukturyzowane jak znaczący, nawet jeśli tylko mówimy o łańcuchu włosów. ‘  Dalej jest wywiedzione w jaki sposób metafora ubioru/tkaniny doprowadza nas do zaistnienia</w:t>
      </w:r>
      <w:r>
        <w:t xml:space="preserve"> podmiotu pragnienia: ‘Gest Świę</w:t>
      </w:r>
      <w:r w:rsidR="004B1F12">
        <w:t xml:space="preserve">tego Marcina od samego początku oznacza, że człowiek jako taki, człowiek z jego prawami, zaczyna być indywidualizowany w momencie kiedy zaczyna robić dziury w tej tkaninie przez które jego głowa i ręce mogą się wydostać, poprzez co, ostatecznie zaczyna on organizować siebie jako ubrany, co oznacza, że jego potrzeby zostały zaspokojone. Co może być poza tym? Co poza tym może on uczynić by pragnąć? Mówię ‘poza tym’ ponieważ od tego momentu rozumiemy z tego mniej i mniej’. A więc czytelnik zostawiony jest tu z pytaniem: </w:t>
      </w:r>
    </w:p>
    <w:p w:rsidR="00452B1F" w:rsidRDefault="00452B1F" w:rsidP="008E1D48">
      <w:pPr>
        <w:ind w:left="708" w:hanging="708"/>
        <w:jc w:val="both"/>
      </w:pPr>
      <w:r>
        <w:t>Slajd 1</w:t>
      </w:r>
      <w:r w:rsidR="00A10E00">
        <w:t>3</w:t>
      </w:r>
      <w:r>
        <w:t>: trzecia seria pytań i… mało satysfakcjonująca odpowiedź</w:t>
      </w:r>
    </w:p>
    <w:p w:rsidR="00452B1F" w:rsidRDefault="00452B1F" w:rsidP="008E1D48">
      <w:pPr>
        <w:ind w:left="708" w:hanging="708"/>
        <w:jc w:val="both"/>
      </w:pPr>
      <w:r>
        <w:t xml:space="preserve">co poza usatysfakcjonowaniem potrzeb kieruje naszym życiem? </w:t>
      </w:r>
      <w:r>
        <w:br/>
        <w:t xml:space="preserve">Jesteśmy ubrani, jesteśmy najedzeni, jest nam ciepło. </w:t>
      </w:r>
      <w:r>
        <w:br/>
        <w:t xml:space="preserve">Czego więcej możemy chcieć? </w:t>
      </w:r>
      <w:r>
        <w:br/>
        <w:t>A raczej dlaczego czegoś więcej możemy chcieć?</w:t>
      </w:r>
      <w:r>
        <w:br/>
        <w:t>PIRAMIDA MASŁOWA</w:t>
      </w:r>
    </w:p>
    <w:p w:rsidR="003A014C" w:rsidRDefault="004B1F12" w:rsidP="008E1D48">
      <w:pPr>
        <w:jc w:val="both"/>
      </w:pPr>
      <w:proofErr w:type="spellStart"/>
      <w:r>
        <w:lastRenderedPageBreak/>
        <w:t>Masłow</w:t>
      </w:r>
      <w:proofErr w:type="spellEnd"/>
      <w:r>
        <w:t xml:space="preserve"> odpowiedział na to swoją piramidą potrzeb. No cóż,</w:t>
      </w:r>
      <w:r w:rsidR="00452B1F">
        <w:t xml:space="preserve"> my psychoanalitycy z niezwykłą </w:t>
      </w:r>
      <w:r>
        <w:t>podejrzliwością podchodzimy do psychologii, która mówi nam – tak jest i już. To stwierdzenie jest fundamentalnie obce psychoanalizie. Jak usłyszałem kiedyś od jednego z nauczycieli szkoły w Paryżu – nie ma nic w</w:t>
      </w:r>
      <w:r w:rsidR="00817C38" w:rsidRPr="00817C38">
        <w:t xml:space="preserve"> </w:t>
      </w:r>
      <w:r w:rsidR="00817C38">
        <w:t>psychoanalizie</w:t>
      </w:r>
      <w:r>
        <w:t xml:space="preserve"> co spadłoby z nieba. W tym miejscu zastosowanie tego cokolwiek enigmatycznego zalecenia skutkowałoby pytaniem do Abrahama Masłowa – a</w:t>
      </w:r>
      <w:r w:rsidR="001406F7">
        <w:t>le skąd?</w:t>
      </w:r>
      <w:r>
        <w:t xml:space="preserve"> </w:t>
      </w:r>
      <w:r w:rsidR="001406F7">
        <w:t>D</w:t>
      </w:r>
      <w:r>
        <w:t>laczego</w:t>
      </w:r>
      <w:r w:rsidR="001406F7">
        <w:t>?</w:t>
      </w:r>
      <w:r>
        <w:t xml:space="preserve"> człowiek miałby mieć potrzeby wyższego rzędu…</w:t>
      </w:r>
      <w:r w:rsidR="001406F7">
        <w:t>?</w:t>
      </w:r>
      <w:r w:rsidR="00B509CC">
        <w:t xml:space="preserve"> Innymi słowy – dlaczego człowiek miałby zajmować się modą? </w:t>
      </w:r>
      <w:r w:rsidR="001406F7">
        <w:t>Internauci już zdążyli zakpić z piramidy wymyślonej przez pana Masłowa. I zwracają naszą uwagę w kierunku dowcipu – od którego zresztą zaczęliśmy ten wykład</w:t>
      </w:r>
      <w:r w:rsidR="00B509CC">
        <w:t>, a który ma</w:t>
      </w:r>
      <w:r w:rsidR="001406F7">
        <w:t xml:space="preserve"> mnóstwo wspólnego ze znaczącym i tkaniną.</w:t>
      </w:r>
      <w:r w:rsidR="004C6D0B">
        <w:t xml:space="preserve"> </w:t>
      </w:r>
      <w:r w:rsidR="00805E1F">
        <w:t xml:space="preserve">Na marginesie wspomnieć należy, że </w:t>
      </w:r>
      <w:r w:rsidR="004C6D0B">
        <w:t>to</w:t>
      </w:r>
      <w:r w:rsidR="00805E1F">
        <w:t xml:space="preserve"> właśnie dlat</w:t>
      </w:r>
      <w:r w:rsidR="004C6D0B">
        <w:t>ego Lacan przez całe swe nauczanie zaciekle zwalczał użycie słowa ‘instynkt’ w stosunku do człowieka. Powtarzał, że popęd – coś zapośredniczonego przez język – nie ma nic wspó</w:t>
      </w:r>
      <w:r w:rsidR="00805E1F">
        <w:t>lnego z instynktem</w:t>
      </w:r>
      <w:r w:rsidR="004C6D0B">
        <w:t xml:space="preserve">. </w:t>
      </w:r>
    </w:p>
    <w:p w:rsidR="00452B1F" w:rsidRDefault="00A10E00" w:rsidP="008E1D48">
      <w:pPr>
        <w:jc w:val="both"/>
      </w:pPr>
      <w:r>
        <w:t>Slajd 14</w:t>
      </w:r>
      <w:r w:rsidR="00BD06E3">
        <w:t>: odpowiedź</w:t>
      </w:r>
    </w:p>
    <w:p w:rsidR="007B617C" w:rsidRDefault="00817C38" w:rsidP="008E1D48">
      <w:pPr>
        <w:jc w:val="both"/>
      </w:pPr>
      <w:r>
        <w:t xml:space="preserve">Czyli inaczej mówiąc i wracając jednocześnie do wielu poruszonych wcześniej kwestii, jak również odpowiadając na kilka postawionych wcześniej pytań: </w:t>
      </w:r>
      <w:r w:rsidR="007B617C">
        <w:t>żabi włos wraca do nas natychmiast w milionie kombinacji kiedy już próbujemy przedostać swoje ciało przez przyna</w:t>
      </w:r>
      <w:r>
        <w:t>le</w:t>
      </w:r>
      <w:r w:rsidR="007B617C">
        <w:t xml:space="preserve">żną nam tkaninę. </w:t>
      </w:r>
      <w:r w:rsidR="00B509CC">
        <w:t>A to oznacza, że ktoś musi nam tę tkaninę przygotować – to co widzicie Państwo na slajdzie to właśnie proces tkania tkaniny dla podmiotu nieświadomego.</w:t>
      </w:r>
    </w:p>
    <w:p w:rsidR="00672E54" w:rsidRDefault="00BD06E3" w:rsidP="008E1D48">
      <w:pPr>
        <w:jc w:val="both"/>
      </w:pPr>
      <w:r>
        <w:t>Slajd 15</w:t>
      </w:r>
      <w:r w:rsidR="00672E54">
        <w:t xml:space="preserve">: rzecz trudniejsza i zwrot akcji – tzw. </w:t>
      </w:r>
      <w:proofErr w:type="spellStart"/>
      <w:r w:rsidR="00672E54">
        <w:t>final</w:t>
      </w:r>
      <w:proofErr w:type="spellEnd"/>
      <w:r w:rsidR="00672E54">
        <w:t xml:space="preserve"> twist – coś okazuje się nie takie jak się wydawało</w:t>
      </w:r>
    </w:p>
    <w:p w:rsidR="000D21E9" w:rsidRDefault="000D21E9" w:rsidP="008E1D48">
      <w:pPr>
        <w:jc w:val="both"/>
      </w:pPr>
      <w:r>
        <w:t>A więc o czym mówił Lacan kiedy dokonywał trawestacji powiedzenia ‘habit nie czyni mnicha’? Co to znaczy, że ‘habit kocha mnicha’? Otóż chodzi o to, że po pierwsze nie ma kwestii człowieka nieubranego. Czy wyobrażacie sobie Państwo, że ktoś może zakochać się w kimś nagim? A co ma do tego miłość</w:t>
      </w:r>
      <w:r w:rsidR="001F7E21">
        <w:t xml:space="preserve"> może ktoś zapytać w tym miejscu.</w:t>
      </w:r>
      <w:r>
        <w:t xml:space="preserve"> No właśnie, </w:t>
      </w:r>
      <w:r w:rsidR="001F7E21">
        <w:t xml:space="preserve">ale </w:t>
      </w:r>
      <w:r>
        <w:t xml:space="preserve">przecież ‘habit kocha’. Tak więc niedaleko stąd do arcyciekawego stwierdzenia Lacana, że miłość jest zawsze wzajemna, ale nie czyni Jednego. </w:t>
      </w:r>
      <w:r w:rsidR="00805E1F">
        <w:t>W ten sposób znajdujemy się na powrót i na koniec w Seminarium  XX</w:t>
      </w:r>
      <w:r w:rsidR="00D628EF">
        <w:t xml:space="preserve"> – dwa rozdziały ważne dla naszych rozważań: ‘O </w:t>
      </w:r>
      <w:proofErr w:type="spellStart"/>
      <w:r w:rsidR="00D628EF">
        <w:t>jouissance</w:t>
      </w:r>
      <w:proofErr w:type="spellEnd"/>
      <w:r w:rsidR="00D628EF">
        <w:t>’ i ‘List miłosny’</w:t>
      </w:r>
      <w:r w:rsidR="00805E1F">
        <w:t xml:space="preserve">. </w:t>
      </w:r>
      <w:r w:rsidR="006A1D68">
        <w:t>Otóż, t</w:t>
      </w:r>
      <w:r w:rsidR="00676B3F">
        <w:t xml:space="preserve">ak </w:t>
      </w:r>
      <w:r w:rsidR="009A4300">
        <w:t>właśnie</w:t>
      </w:r>
      <w:r w:rsidR="00676B3F">
        <w:t xml:space="preserve"> </w:t>
      </w:r>
      <w:r>
        <w:t xml:space="preserve">habit i mnich </w:t>
      </w:r>
      <w:r w:rsidR="00672E54">
        <w:t xml:space="preserve">nie </w:t>
      </w:r>
      <w:r>
        <w:t>czynią Jedn</w:t>
      </w:r>
      <w:r w:rsidR="00672E54">
        <w:t>ego, chociaż na pierwszy rzut oka trudno ich od siebie oddzielić. O co chodzi z</w:t>
      </w:r>
      <w:r>
        <w:t xml:space="preserve"> tym Jednym? Znacie Państwo powiedzenie o drugiej połówce? No oczywiście, że znacie. Pomarańczy, jabłka, czy jakiejkolwiek innej. O co w nim chodzi? No oczywiście – o miłość! </w:t>
      </w:r>
      <w:r w:rsidR="006D50E4">
        <w:t xml:space="preserve">Czyż nie od zawsze marzymy o tym, żeby znaleźć swoją drugą połówkę? </w:t>
      </w:r>
      <w:r w:rsidR="00E5431F">
        <w:t>Otóż Lacan mówi nam tu dwie rzeczy: nie ma zakochania bez ubioru, a</w:t>
      </w:r>
      <w:r w:rsidR="00D212D8">
        <w:t>le</w:t>
      </w:r>
      <w:r w:rsidR="00E714C0">
        <w:t xml:space="preserve"> miłość nie czyni J</w:t>
      </w:r>
      <w:r w:rsidR="00E5431F">
        <w:t xml:space="preserve">ednego. </w:t>
      </w:r>
      <w:r w:rsidR="00D212D8">
        <w:t>Nie koniec na tym. Dalej Lacan zajmuje się tym co pod ubiorem</w:t>
      </w:r>
      <w:r w:rsidR="00C900B4">
        <w:t>. I tu zaczyna się kwestia Jednego, ale to już jest temat na inny, znacznie trudniejszy wykład…</w:t>
      </w:r>
      <w:r w:rsidR="00935C56">
        <w:t xml:space="preserve"> </w:t>
      </w:r>
      <w:r w:rsidR="00C900B4">
        <w:t xml:space="preserve"> </w:t>
      </w:r>
    </w:p>
    <w:p w:rsidR="00672E54" w:rsidRDefault="00BD06E3" w:rsidP="008E1D48">
      <w:pPr>
        <w:jc w:val="both"/>
      </w:pPr>
      <w:r>
        <w:t>Slajd 16</w:t>
      </w:r>
      <w:r w:rsidR="00672E54">
        <w:t>: nieoczywisty wniosek i zapowiedź dalszego ciągu… - filmik Heinekena</w:t>
      </w:r>
    </w:p>
    <w:p w:rsidR="009F0E5C" w:rsidRDefault="00D628EF" w:rsidP="008E1D48">
      <w:pPr>
        <w:jc w:val="both"/>
      </w:pPr>
      <w:r>
        <w:t>Jako wprowadzenie do epilogu zacytujemy</w:t>
      </w:r>
      <w:r w:rsidR="006A1D68">
        <w:t xml:space="preserve"> XX seminarium</w:t>
      </w:r>
      <w:r>
        <w:t xml:space="preserve">: ‘Miłość jest bezsilna [impotentna], mimo iż wzajemna, </w:t>
      </w:r>
      <w:r w:rsidR="00B86F51">
        <w:t xml:space="preserve">ponieważ nie jest świadoma faktu, iż nie jest niczym innym jak pragnieniem bycia Jednym, co prowadzi nas do niemożliwości ustanowienia relacji pomiędzy ‘nimi-dwojgiem’ (la </w:t>
      </w:r>
      <w:proofErr w:type="spellStart"/>
      <w:r w:rsidR="00B86F51">
        <w:t>relation</w:t>
      </w:r>
      <w:proofErr w:type="spellEnd"/>
      <w:r w:rsidR="00B86F51">
        <w:t xml:space="preserve"> </w:t>
      </w:r>
      <w:proofErr w:type="spellStart"/>
      <w:r w:rsidR="00B86F51">
        <w:t>d’eux</w:t>
      </w:r>
      <w:proofErr w:type="spellEnd"/>
      <w:r w:rsidR="00B86F51">
        <w:t xml:space="preserve">). Relacji pomiędzy nimi-dwojgiem kim? – nimi-dwojgiem płciami’. </w:t>
      </w:r>
      <w:r w:rsidR="009F0E5C">
        <w:t xml:space="preserve">Zaczęliśmy od żartu, więc i skończymy żartem. Pamiętacie Państwo śmieszną reklamę Heinekena (przepraszam za kryptoreklamę, mam nadzieję, że nikt się nie gniewa) w której wykorzystany jest kontrast pomiędzy euforyczną reakcją pań i panów? Reakcja jest taka sama, nie o kontrast w reakcji chodzi, lecz w tym co go wywołuje. U pań przeciągły okrzyk zachwytu i niemalże </w:t>
      </w:r>
      <w:r w:rsidR="003644EE">
        <w:t>seksualnego</w:t>
      </w:r>
      <w:r w:rsidR="009F0E5C">
        <w:t xml:space="preserve"> jęku wywołuje tzw. z angielskiego walk-in </w:t>
      </w:r>
      <w:proofErr w:type="spellStart"/>
      <w:r w:rsidR="009F0E5C">
        <w:t>closet</w:t>
      </w:r>
      <w:proofErr w:type="spellEnd"/>
      <w:r w:rsidR="009F0E5C">
        <w:t xml:space="preserve"> imponujących rozmiarów </w:t>
      </w:r>
      <w:r w:rsidR="00D76306">
        <w:t>wypełniony po brzegi damskimi</w:t>
      </w:r>
      <w:r w:rsidR="00025CDE">
        <w:t xml:space="preserve"> ubraniami i</w:t>
      </w:r>
      <w:r w:rsidR="00D76306">
        <w:t xml:space="preserve"> butami różnych stylów, fasonów, mód i kolorów. I k</w:t>
      </w:r>
      <w:r w:rsidR="003644EE">
        <w:t xml:space="preserve">iedy Panie uprawiają swą </w:t>
      </w:r>
      <w:proofErr w:type="spellStart"/>
      <w:r w:rsidR="003644EE">
        <w:t>bezseks</w:t>
      </w:r>
      <w:r w:rsidR="00D76306">
        <w:t>ua</w:t>
      </w:r>
      <w:r w:rsidR="003644EE">
        <w:t>l</w:t>
      </w:r>
      <w:r w:rsidR="00D76306">
        <w:t>ną</w:t>
      </w:r>
      <w:proofErr w:type="spellEnd"/>
      <w:r w:rsidR="00D76306">
        <w:t xml:space="preserve"> orgię rozkoszy wśród takiej ilości dobra, która pozostawia je bez słów – mogą tylko ryczeć, przez ich ryk przebija się inny o znacznie niższym, tubalnym tonie. Cóż się okazuje? Że panowie wpadają w podobny zachwyt, wrzask rozkoszy połączony z niemalże histerycznym piskiem na widok czegoś co na </w:t>
      </w:r>
      <w:r w:rsidR="00D76306">
        <w:lastRenderedPageBreak/>
        <w:t>potrzeby reklamy zostało wymyślone, a mianowicie domowej chłodni, również walk-in, na składowanie butelek Heinek</w:t>
      </w:r>
      <w:r w:rsidR="00672E54">
        <w:t>en</w:t>
      </w:r>
      <w:r w:rsidR="00D76306">
        <w:t>a. Tak więc ekstatyczny zachwyt Panów wywołuje cały pokój, od góry do dołu wypełniony tym samym</w:t>
      </w:r>
      <w:r w:rsidR="001F7E21">
        <w:t>,</w:t>
      </w:r>
      <w:r w:rsidR="00D76306">
        <w:t xml:space="preserve"> powtórzonym w setkach s</w:t>
      </w:r>
      <w:r w:rsidR="001F7E21">
        <w:t>z</w:t>
      </w:r>
      <w:r w:rsidR="00D76306">
        <w:t xml:space="preserve">tuk, żadnej różnorodności – tylko </w:t>
      </w:r>
      <w:r w:rsidR="001F7E21">
        <w:t>jedno</w:t>
      </w:r>
      <w:r w:rsidR="00D76306">
        <w:t>stajny zielony kolor na każdej półce. Reklama ś</w:t>
      </w:r>
      <w:r w:rsidR="001F7E21">
        <w:t>m</w:t>
      </w:r>
      <w:r w:rsidR="00D76306">
        <w:t xml:space="preserve">ieszy nas, oczywiście. Ale czy ktoś próbował odpowiedzieć sobie dlaczego? Ano dlatego, że sięga do jądra nieświadomości, a mianowicie do faktu, że związek seksualny nie istnieje. </w:t>
      </w:r>
      <w:r w:rsidR="003C6162">
        <w:t>Ki diabeł? Można zapytać usłys</w:t>
      </w:r>
      <w:r w:rsidR="001F7E21">
        <w:t>zawszy takie stwierdzenie z zas</w:t>
      </w:r>
      <w:r w:rsidR="003C6162">
        <w:t xml:space="preserve">koczenia. </w:t>
      </w:r>
      <w:r w:rsidR="001F7E21">
        <w:t>Ta</w:t>
      </w:r>
      <w:r w:rsidR="003C6162">
        <w:t>ka sama reakcja, skrajnie odmienne przyczyny. Czy Ci dwoje ma</w:t>
      </w:r>
      <w:r w:rsidR="001F7E21">
        <w:t xml:space="preserve">ją jakąś nić porozumienia? </w:t>
      </w:r>
      <w:r w:rsidR="003C6162">
        <w:t xml:space="preserve"> </w:t>
      </w:r>
      <w:r w:rsidR="001F7E21">
        <w:t>O</w:t>
      </w:r>
      <w:r w:rsidR="003C6162">
        <w:t>czywiście, inaczej nie byliby nadal razem. Ich nić porozu</w:t>
      </w:r>
      <w:r w:rsidR="001F7E21">
        <w:t>m</w:t>
      </w:r>
      <w:r w:rsidR="003C6162">
        <w:t xml:space="preserve">ienia polega na tym, że ona chce mieć walk-in </w:t>
      </w:r>
      <w:proofErr w:type="spellStart"/>
      <w:r w:rsidR="003C6162">
        <w:t>closet</w:t>
      </w:r>
      <w:proofErr w:type="spellEnd"/>
      <w:r w:rsidR="003C6162">
        <w:t xml:space="preserve"> pełen </w:t>
      </w:r>
      <w:r w:rsidR="001F7E21">
        <w:t xml:space="preserve">ubrań i </w:t>
      </w:r>
      <w:r w:rsidR="003C6162">
        <w:t xml:space="preserve">butów, a on chce mieć nieograniczony dostęp do piwa. No proszę jakież to różne cele potrafią ludzi połączyć w quasi-jedno. Niemniej wyczuwamy, że ta sama reakcja, jakby to ująć? – </w:t>
      </w:r>
      <w:proofErr w:type="spellStart"/>
      <w:r w:rsidR="003C6162">
        <w:t>unisex</w:t>
      </w:r>
      <w:proofErr w:type="spellEnd"/>
      <w:r w:rsidR="003C6162">
        <w:t xml:space="preserve">? – jest czymś naturalnym, choć komicznym. Jest to kwintesencja nerwicowych klinik podstawowych, a mianowicie męskiej obsesji i kobieciej histerii, które obie za ten sam biegun magnetyczny mają coś co nazywamy w psychoanalizie fallusem. Nieporozumień wokół tego terminu narosła taka ilość, że nie mam szans w czasie który mi przeznaczono rozprawić się z nawet niewielką ich częścią, więc w tym miejscu powiem tylko jasno i dobitnie – fallus w psychoanalizie, jako termin psychoanalityczny nie ma wiele wspólnego z </w:t>
      </w:r>
      <w:r w:rsidR="00A65F13">
        <w:t>męskim organem</w:t>
      </w:r>
      <w:r w:rsidR="003C6162">
        <w:t xml:space="preserve">. </w:t>
      </w:r>
      <w:r w:rsidR="00025CDE">
        <w:t>Tak więc w relacji do fallusa o</w:t>
      </w:r>
      <w:r w:rsidR="005157B6">
        <w:t>bsesyjny z</w:t>
      </w:r>
      <w:r w:rsidR="003C6162">
        <w:t>adowolony jest z nieograniczonej iloś</w:t>
      </w:r>
      <w:r w:rsidR="005157B6">
        <w:t>ci ciągle tego samego, a histeryczka</w:t>
      </w:r>
      <w:r w:rsidR="003C6162">
        <w:t xml:space="preserve">, niejako imitując go w kwestii ilości, wprowadza </w:t>
      </w:r>
      <w:r w:rsidR="005157B6">
        <w:t>swą dialektykę a mianowicie zadow</w:t>
      </w:r>
      <w:r w:rsidR="001F7E21">
        <w:t>o</w:t>
      </w:r>
      <w:r w:rsidR="005157B6">
        <w:t>lona jest z ni</w:t>
      </w:r>
      <w:r w:rsidR="001F7E21">
        <w:t>eskończonej ilości ciągle czegoś</w:t>
      </w:r>
      <w:r w:rsidR="005157B6">
        <w:t xml:space="preserve"> innego. </w:t>
      </w:r>
    </w:p>
    <w:p w:rsidR="005157B6" w:rsidRDefault="005157B6" w:rsidP="008E1D48">
      <w:pPr>
        <w:jc w:val="both"/>
      </w:pPr>
      <w:r>
        <w:t>Stąd odwieczne ‘powiedz mi czego chcesz’ kierowane od mężczyzny do kobiety – pytanie na które ona nie jest w stanie odpowiedzieć. Nawet jeżeli bar</w:t>
      </w:r>
      <w:r w:rsidR="001F7E21">
        <w:t>dzo by chciała, bo pytającego d</w:t>
      </w:r>
      <w:r>
        <w:t>a</w:t>
      </w:r>
      <w:r w:rsidR="001F7E21">
        <w:t>j</w:t>
      </w:r>
      <w:r>
        <w:t xml:space="preserve">my na to, kocha. </w:t>
      </w:r>
    </w:p>
    <w:p w:rsidR="005157B6" w:rsidRDefault="005157B6" w:rsidP="008E1D48">
      <w:pPr>
        <w:jc w:val="both"/>
      </w:pPr>
      <w:r>
        <w:t xml:space="preserve">Lecz ta reklama pokazuje nam jeszcze cos innego. Że w gruncie rzeczy na pewnym poziomie oboje są tacy sami. I to jest problem, problem dzisiejszych czasów. A </w:t>
      </w:r>
      <w:r w:rsidR="00672E54">
        <w:t xml:space="preserve">przecież </w:t>
      </w:r>
      <w:r>
        <w:t>Kobieta</w:t>
      </w:r>
      <w:r w:rsidR="00672E54">
        <w:t>, Kobieta</w:t>
      </w:r>
      <w:r>
        <w:t xml:space="preserve"> przez duże K, jest nie-zupełnie</w:t>
      </w:r>
      <w:r w:rsidR="00672E54">
        <w:t>, lecz</w:t>
      </w:r>
      <w:r>
        <w:t xml:space="preserve"> Innym, </w:t>
      </w:r>
      <w:r w:rsidR="00025CDE">
        <w:t xml:space="preserve">Innym </w:t>
      </w:r>
      <w:r>
        <w:t xml:space="preserve">przez duże I. </w:t>
      </w:r>
    </w:p>
    <w:p w:rsidR="000966D7" w:rsidRDefault="000966D7" w:rsidP="008E1D48">
      <w:pPr>
        <w:jc w:val="both"/>
      </w:pPr>
    </w:p>
    <w:sectPr w:rsidR="000966D7" w:rsidSect="00041F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39" w:rsidRDefault="00900639" w:rsidP="004C6D0B">
      <w:pPr>
        <w:spacing w:after="0" w:line="240" w:lineRule="auto"/>
      </w:pPr>
      <w:r>
        <w:separator/>
      </w:r>
    </w:p>
  </w:endnote>
  <w:endnote w:type="continuationSeparator" w:id="0">
    <w:p w:rsidR="00900639" w:rsidRDefault="00900639" w:rsidP="004C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34350"/>
      <w:docPartObj>
        <w:docPartGallery w:val="Page Numbers (Bottom of Page)"/>
        <w:docPartUnique/>
      </w:docPartObj>
    </w:sdtPr>
    <w:sdtEndPr/>
    <w:sdtContent>
      <w:p w:rsidR="00BA1ED4" w:rsidRDefault="00445ABE">
        <w:pPr>
          <w:pStyle w:val="Stopka"/>
          <w:jc w:val="center"/>
        </w:pPr>
        <w:r>
          <w:fldChar w:fldCharType="begin"/>
        </w:r>
        <w:r>
          <w:instrText xml:space="preserve"> PAGE   \* MERGEFORMAT </w:instrText>
        </w:r>
        <w:r>
          <w:fldChar w:fldCharType="separate"/>
        </w:r>
        <w:r w:rsidR="008E1D48">
          <w:rPr>
            <w:noProof/>
          </w:rPr>
          <w:t>2</w:t>
        </w:r>
        <w:r>
          <w:rPr>
            <w:noProof/>
          </w:rPr>
          <w:fldChar w:fldCharType="end"/>
        </w:r>
      </w:p>
    </w:sdtContent>
  </w:sdt>
  <w:p w:rsidR="00BA1ED4" w:rsidRDefault="00BA1E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39" w:rsidRDefault="00900639" w:rsidP="004C6D0B">
      <w:pPr>
        <w:spacing w:after="0" w:line="240" w:lineRule="auto"/>
      </w:pPr>
      <w:r>
        <w:separator/>
      </w:r>
    </w:p>
  </w:footnote>
  <w:footnote w:type="continuationSeparator" w:id="0">
    <w:p w:rsidR="00900639" w:rsidRDefault="00900639" w:rsidP="004C6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3153"/>
    <w:multiLevelType w:val="hybridMultilevel"/>
    <w:tmpl w:val="5D6C4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90376"/>
    <w:multiLevelType w:val="hybridMultilevel"/>
    <w:tmpl w:val="6D9E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20DEC"/>
    <w:multiLevelType w:val="hybridMultilevel"/>
    <w:tmpl w:val="6D9E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00028A"/>
    <w:multiLevelType w:val="hybridMultilevel"/>
    <w:tmpl w:val="4242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806E9A"/>
    <w:multiLevelType w:val="hybridMultilevel"/>
    <w:tmpl w:val="A0B61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456676"/>
    <w:multiLevelType w:val="multilevel"/>
    <w:tmpl w:val="35D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4FA9"/>
    <w:rsid w:val="00025CDE"/>
    <w:rsid w:val="00030D0C"/>
    <w:rsid w:val="00031580"/>
    <w:rsid w:val="00041FEB"/>
    <w:rsid w:val="000519F5"/>
    <w:rsid w:val="00077E10"/>
    <w:rsid w:val="000966D7"/>
    <w:rsid w:val="000B69EA"/>
    <w:rsid w:val="000C1EF3"/>
    <w:rsid w:val="000D16F5"/>
    <w:rsid w:val="000D21E9"/>
    <w:rsid w:val="0011413B"/>
    <w:rsid w:val="0013016D"/>
    <w:rsid w:val="001406F7"/>
    <w:rsid w:val="00171C2D"/>
    <w:rsid w:val="00181342"/>
    <w:rsid w:val="00181354"/>
    <w:rsid w:val="001B2189"/>
    <w:rsid w:val="001D6321"/>
    <w:rsid w:val="001F7E21"/>
    <w:rsid w:val="00206EBA"/>
    <w:rsid w:val="00216797"/>
    <w:rsid w:val="0022251E"/>
    <w:rsid w:val="00223EF9"/>
    <w:rsid w:val="00275270"/>
    <w:rsid w:val="00276F19"/>
    <w:rsid w:val="00294451"/>
    <w:rsid w:val="002C18E9"/>
    <w:rsid w:val="002E1706"/>
    <w:rsid w:val="00300433"/>
    <w:rsid w:val="003058B4"/>
    <w:rsid w:val="00312593"/>
    <w:rsid w:val="00313DF4"/>
    <w:rsid w:val="00320CFD"/>
    <w:rsid w:val="003644EE"/>
    <w:rsid w:val="00380666"/>
    <w:rsid w:val="003810A6"/>
    <w:rsid w:val="00386FE2"/>
    <w:rsid w:val="00393A28"/>
    <w:rsid w:val="003A014C"/>
    <w:rsid w:val="003C0E8A"/>
    <w:rsid w:val="003C6162"/>
    <w:rsid w:val="003D0A82"/>
    <w:rsid w:val="003E0B89"/>
    <w:rsid w:val="003E38EF"/>
    <w:rsid w:val="00422192"/>
    <w:rsid w:val="00443806"/>
    <w:rsid w:val="00445ABE"/>
    <w:rsid w:val="00452B1F"/>
    <w:rsid w:val="004A7DFD"/>
    <w:rsid w:val="004B1F12"/>
    <w:rsid w:val="004C6D0B"/>
    <w:rsid w:val="004E5FE4"/>
    <w:rsid w:val="005157B6"/>
    <w:rsid w:val="00527D39"/>
    <w:rsid w:val="00530234"/>
    <w:rsid w:val="005327FB"/>
    <w:rsid w:val="0058650E"/>
    <w:rsid w:val="00590A20"/>
    <w:rsid w:val="005A1165"/>
    <w:rsid w:val="005A1DE8"/>
    <w:rsid w:val="005B588F"/>
    <w:rsid w:val="005F69F4"/>
    <w:rsid w:val="00641F19"/>
    <w:rsid w:val="00656763"/>
    <w:rsid w:val="00672E54"/>
    <w:rsid w:val="00676B3F"/>
    <w:rsid w:val="00682C2E"/>
    <w:rsid w:val="006A1D68"/>
    <w:rsid w:val="006B1281"/>
    <w:rsid w:val="006D50E4"/>
    <w:rsid w:val="006E5F92"/>
    <w:rsid w:val="006E7494"/>
    <w:rsid w:val="0072284C"/>
    <w:rsid w:val="00740D0F"/>
    <w:rsid w:val="00744FA9"/>
    <w:rsid w:val="00752B26"/>
    <w:rsid w:val="00754290"/>
    <w:rsid w:val="00777EC1"/>
    <w:rsid w:val="00784B3A"/>
    <w:rsid w:val="007B203C"/>
    <w:rsid w:val="007B617C"/>
    <w:rsid w:val="007F7CBA"/>
    <w:rsid w:val="00802798"/>
    <w:rsid w:val="00805E1F"/>
    <w:rsid w:val="00814C5E"/>
    <w:rsid w:val="00817C38"/>
    <w:rsid w:val="008220EF"/>
    <w:rsid w:val="00837469"/>
    <w:rsid w:val="008450C9"/>
    <w:rsid w:val="00865421"/>
    <w:rsid w:val="00865523"/>
    <w:rsid w:val="008771A8"/>
    <w:rsid w:val="0088716A"/>
    <w:rsid w:val="00895B11"/>
    <w:rsid w:val="008963BF"/>
    <w:rsid w:val="008A0B0A"/>
    <w:rsid w:val="008C4596"/>
    <w:rsid w:val="008D60BD"/>
    <w:rsid w:val="008E1D48"/>
    <w:rsid w:val="008F3D7C"/>
    <w:rsid w:val="00900639"/>
    <w:rsid w:val="0090517A"/>
    <w:rsid w:val="00910D00"/>
    <w:rsid w:val="009120A5"/>
    <w:rsid w:val="00913860"/>
    <w:rsid w:val="00917D57"/>
    <w:rsid w:val="0092684C"/>
    <w:rsid w:val="009307C0"/>
    <w:rsid w:val="00935C56"/>
    <w:rsid w:val="00936575"/>
    <w:rsid w:val="00957AA9"/>
    <w:rsid w:val="009A05D3"/>
    <w:rsid w:val="009A4300"/>
    <w:rsid w:val="009B1709"/>
    <w:rsid w:val="009F0E5C"/>
    <w:rsid w:val="00A06D9F"/>
    <w:rsid w:val="00A10E00"/>
    <w:rsid w:val="00A503F8"/>
    <w:rsid w:val="00A65F13"/>
    <w:rsid w:val="00A70BDC"/>
    <w:rsid w:val="00A71C01"/>
    <w:rsid w:val="00A85A99"/>
    <w:rsid w:val="00AB0638"/>
    <w:rsid w:val="00AE4224"/>
    <w:rsid w:val="00AF6146"/>
    <w:rsid w:val="00B11A57"/>
    <w:rsid w:val="00B338A1"/>
    <w:rsid w:val="00B40D8A"/>
    <w:rsid w:val="00B509CC"/>
    <w:rsid w:val="00B64142"/>
    <w:rsid w:val="00B86F51"/>
    <w:rsid w:val="00BA1BCF"/>
    <w:rsid w:val="00BA1ED4"/>
    <w:rsid w:val="00BA4308"/>
    <w:rsid w:val="00BA56C0"/>
    <w:rsid w:val="00BD06E3"/>
    <w:rsid w:val="00BD07DD"/>
    <w:rsid w:val="00C314DC"/>
    <w:rsid w:val="00C52C1D"/>
    <w:rsid w:val="00C85C10"/>
    <w:rsid w:val="00C900B4"/>
    <w:rsid w:val="00CB04F5"/>
    <w:rsid w:val="00CC0DF0"/>
    <w:rsid w:val="00CF719D"/>
    <w:rsid w:val="00D0617F"/>
    <w:rsid w:val="00D212D8"/>
    <w:rsid w:val="00D266E0"/>
    <w:rsid w:val="00D404D8"/>
    <w:rsid w:val="00D40D11"/>
    <w:rsid w:val="00D628EF"/>
    <w:rsid w:val="00D65C27"/>
    <w:rsid w:val="00D70B8D"/>
    <w:rsid w:val="00D74529"/>
    <w:rsid w:val="00D76306"/>
    <w:rsid w:val="00D93C4A"/>
    <w:rsid w:val="00D946CD"/>
    <w:rsid w:val="00DD273D"/>
    <w:rsid w:val="00E02FAD"/>
    <w:rsid w:val="00E16BAC"/>
    <w:rsid w:val="00E36C6B"/>
    <w:rsid w:val="00E5431F"/>
    <w:rsid w:val="00E714C0"/>
    <w:rsid w:val="00EA2831"/>
    <w:rsid w:val="00EB1B2C"/>
    <w:rsid w:val="00ED188B"/>
    <w:rsid w:val="00EF7475"/>
    <w:rsid w:val="00F00071"/>
    <w:rsid w:val="00F12881"/>
    <w:rsid w:val="00F415EB"/>
    <w:rsid w:val="00F43A15"/>
    <w:rsid w:val="00F45E30"/>
    <w:rsid w:val="00F471DE"/>
    <w:rsid w:val="00F742EC"/>
    <w:rsid w:val="00F75D82"/>
    <w:rsid w:val="00F9099D"/>
    <w:rsid w:val="00F960A3"/>
    <w:rsid w:val="00FD34D6"/>
    <w:rsid w:val="00FE7116"/>
    <w:rsid w:val="00FF0438"/>
    <w:rsid w:val="00FF1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6FB83-D47C-4931-A833-D53695C1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F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27FB"/>
    <w:rPr>
      <w:color w:val="0000FF"/>
      <w:u w:val="single"/>
    </w:rPr>
  </w:style>
  <w:style w:type="paragraph" w:styleId="Tekstprzypisukocowego">
    <w:name w:val="endnote text"/>
    <w:basedOn w:val="Normalny"/>
    <w:link w:val="TekstprzypisukocowegoZnak"/>
    <w:uiPriority w:val="99"/>
    <w:semiHidden/>
    <w:unhideWhenUsed/>
    <w:rsid w:val="004C6D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D0B"/>
    <w:rPr>
      <w:sz w:val="20"/>
      <w:szCs w:val="20"/>
    </w:rPr>
  </w:style>
  <w:style w:type="character" w:styleId="Odwoanieprzypisukocowego">
    <w:name w:val="endnote reference"/>
    <w:basedOn w:val="Domylnaczcionkaakapitu"/>
    <w:uiPriority w:val="99"/>
    <w:semiHidden/>
    <w:unhideWhenUsed/>
    <w:rsid w:val="004C6D0B"/>
    <w:rPr>
      <w:vertAlign w:val="superscript"/>
    </w:rPr>
  </w:style>
  <w:style w:type="paragraph" w:styleId="Nagwek">
    <w:name w:val="header"/>
    <w:basedOn w:val="Normalny"/>
    <w:link w:val="NagwekZnak"/>
    <w:uiPriority w:val="99"/>
    <w:semiHidden/>
    <w:unhideWhenUsed/>
    <w:rsid w:val="000315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1580"/>
  </w:style>
  <w:style w:type="paragraph" w:styleId="Stopka">
    <w:name w:val="footer"/>
    <w:basedOn w:val="Normalny"/>
    <w:link w:val="StopkaZnak"/>
    <w:uiPriority w:val="99"/>
    <w:unhideWhenUsed/>
    <w:rsid w:val="00031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580"/>
  </w:style>
  <w:style w:type="paragraph" w:styleId="Akapitzlist">
    <w:name w:val="List Paragraph"/>
    <w:basedOn w:val="Normalny"/>
    <w:uiPriority w:val="34"/>
    <w:qFormat/>
    <w:rsid w:val="00D404D8"/>
    <w:pPr>
      <w:ind w:left="720"/>
      <w:contextualSpacing/>
    </w:pPr>
  </w:style>
  <w:style w:type="character" w:styleId="Odwoaniedokomentarza">
    <w:name w:val="annotation reference"/>
    <w:basedOn w:val="Domylnaczcionkaakapitu"/>
    <w:uiPriority w:val="99"/>
    <w:semiHidden/>
    <w:unhideWhenUsed/>
    <w:rsid w:val="00A71C01"/>
    <w:rPr>
      <w:sz w:val="16"/>
      <w:szCs w:val="16"/>
    </w:rPr>
  </w:style>
  <w:style w:type="paragraph" w:styleId="Tekstkomentarza">
    <w:name w:val="annotation text"/>
    <w:basedOn w:val="Normalny"/>
    <w:link w:val="TekstkomentarzaZnak"/>
    <w:uiPriority w:val="99"/>
    <w:semiHidden/>
    <w:unhideWhenUsed/>
    <w:rsid w:val="00A71C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C01"/>
    <w:rPr>
      <w:sz w:val="20"/>
      <w:szCs w:val="20"/>
    </w:rPr>
  </w:style>
  <w:style w:type="paragraph" w:styleId="Tematkomentarza">
    <w:name w:val="annotation subject"/>
    <w:basedOn w:val="Tekstkomentarza"/>
    <w:next w:val="Tekstkomentarza"/>
    <w:link w:val="TematkomentarzaZnak"/>
    <w:uiPriority w:val="99"/>
    <w:semiHidden/>
    <w:unhideWhenUsed/>
    <w:rsid w:val="00A71C01"/>
    <w:rPr>
      <w:b/>
      <w:bCs/>
    </w:rPr>
  </w:style>
  <w:style w:type="character" w:customStyle="1" w:styleId="TematkomentarzaZnak">
    <w:name w:val="Temat komentarza Znak"/>
    <w:basedOn w:val="TekstkomentarzaZnak"/>
    <w:link w:val="Tematkomentarza"/>
    <w:uiPriority w:val="99"/>
    <w:semiHidden/>
    <w:rsid w:val="00A71C01"/>
    <w:rPr>
      <w:b/>
      <w:bCs/>
      <w:sz w:val="20"/>
      <w:szCs w:val="20"/>
    </w:rPr>
  </w:style>
  <w:style w:type="paragraph" w:styleId="Tekstdymka">
    <w:name w:val="Balloon Text"/>
    <w:basedOn w:val="Normalny"/>
    <w:link w:val="TekstdymkaZnak"/>
    <w:uiPriority w:val="99"/>
    <w:semiHidden/>
    <w:unhideWhenUsed/>
    <w:rsid w:val="00A71C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Ety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27898</TotalTime>
  <Pages>7</Pages>
  <Words>3267</Words>
  <Characters>19607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Tkaczow</dc:creator>
  <cp:lastModifiedBy>Jan Tkaczow</cp:lastModifiedBy>
  <cp:revision>106</cp:revision>
  <cp:lastPrinted>2014-06-17T16:13:00Z</cp:lastPrinted>
  <dcterms:created xsi:type="dcterms:W3CDTF">2014-06-13T10:11:00Z</dcterms:created>
  <dcterms:modified xsi:type="dcterms:W3CDTF">2016-04-26T15:33:00Z</dcterms:modified>
</cp:coreProperties>
</file>